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A9922" w14:textId="77777777" w:rsidR="00D159BD" w:rsidRPr="004D3149" w:rsidRDefault="00D159BD" w:rsidP="00D159BD">
      <w:pPr>
        <w:rPr>
          <w:rFonts w:cstheme="minorHAnsi"/>
          <w:b/>
          <w:u w:val="single"/>
        </w:rPr>
      </w:pPr>
    </w:p>
    <w:p w14:paraId="3E515E21" w14:textId="77777777" w:rsidR="00D159BD" w:rsidRPr="004D3149" w:rsidRDefault="00D159BD" w:rsidP="00D159BD">
      <w:pPr>
        <w:pStyle w:val="Header"/>
        <w:jc w:val="center"/>
        <w:rPr>
          <w:rFonts w:cstheme="minorHAnsi"/>
          <w:b/>
        </w:rPr>
      </w:pPr>
      <w:r w:rsidRPr="004D3149">
        <w:rPr>
          <w:rFonts w:eastAsia="Times New Roman" w:cstheme="minorHAnsi"/>
          <w:lang w:val="en-US"/>
        </w:rPr>
        <w:object w:dxaOrig="8295" w:dyaOrig="2070" w14:anchorId="6BDE8618">
          <v:shape id="_x0000_i1026" type="#_x0000_t75" style="width:417.75pt;height:100.5pt" o:ole="">
            <v:imagedata r:id="rId8" o:title=""/>
          </v:shape>
          <o:OLEObject Type="Embed" ProgID="MSPhotoEd.3" ShapeID="_x0000_i1026" DrawAspect="Content" ObjectID="_1734766322" r:id="rId9"/>
        </w:object>
      </w:r>
    </w:p>
    <w:p w14:paraId="5294FB58" w14:textId="77777777" w:rsidR="00D159BD" w:rsidRPr="004D3149" w:rsidRDefault="00D159BD" w:rsidP="00D159BD">
      <w:pPr>
        <w:pStyle w:val="Header"/>
        <w:jc w:val="right"/>
        <w:rPr>
          <w:rFonts w:cstheme="minorHAnsi"/>
          <w:b/>
        </w:rPr>
      </w:pPr>
    </w:p>
    <w:p w14:paraId="387B3344" w14:textId="77777777" w:rsidR="00D159BD" w:rsidRPr="004D3149" w:rsidRDefault="00D159BD" w:rsidP="00D159BD">
      <w:pPr>
        <w:pStyle w:val="Header"/>
        <w:jc w:val="right"/>
        <w:rPr>
          <w:rFonts w:cstheme="minorHAnsi"/>
          <w:b/>
          <w:u w:val="single"/>
        </w:rPr>
      </w:pPr>
    </w:p>
    <w:p w14:paraId="696A7870" w14:textId="77777777" w:rsidR="00D159BD" w:rsidRPr="004D3149" w:rsidRDefault="00D159BD" w:rsidP="00D159BD">
      <w:pPr>
        <w:jc w:val="center"/>
        <w:rPr>
          <w:rFonts w:cstheme="minorHAnsi"/>
          <w:b/>
        </w:rPr>
      </w:pPr>
    </w:p>
    <w:p w14:paraId="349B5E7E" w14:textId="77777777" w:rsidR="00D159BD" w:rsidRPr="004D3149" w:rsidRDefault="00D159BD" w:rsidP="00D159BD">
      <w:pPr>
        <w:shd w:val="clear" w:color="auto" w:fill="FFFFFF"/>
        <w:jc w:val="center"/>
        <w:rPr>
          <w:rFonts w:cstheme="minorHAnsi"/>
          <w:b/>
        </w:rPr>
      </w:pPr>
    </w:p>
    <w:p w14:paraId="4784E0A3" w14:textId="76E56D8A" w:rsidR="00D159BD" w:rsidRPr="004F5FC9" w:rsidRDefault="004475FF" w:rsidP="00D159BD">
      <w:pPr>
        <w:pStyle w:val="BodyText2"/>
        <w:rPr>
          <w:rFonts w:asciiTheme="minorHAnsi" w:hAnsiTheme="minorHAnsi" w:cstheme="minorHAnsi"/>
          <w:b w:val="0"/>
          <w:iCs/>
          <w:sz w:val="72"/>
          <w:szCs w:val="72"/>
        </w:rPr>
      </w:pPr>
      <w:r w:rsidRPr="004F5FC9">
        <w:rPr>
          <w:rFonts w:asciiTheme="minorHAnsi" w:hAnsiTheme="minorHAnsi" w:cstheme="minorHAnsi"/>
          <w:iCs/>
          <w:sz w:val="72"/>
          <w:szCs w:val="72"/>
        </w:rPr>
        <w:t xml:space="preserve">Remote </w:t>
      </w:r>
      <w:r w:rsidR="004834AB">
        <w:rPr>
          <w:rFonts w:asciiTheme="minorHAnsi" w:hAnsiTheme="minorHAnsi" w:cstheme="minorHAnsi"/>
          <w:iCs/>
          <w:sz w:val="72"/>
          <w:szCs w:val="72"/>
        </w:rPr>
        <w:t>Education</w:t>
      </w:r>
      <w:r w:rsidRPr="004F5FC9">
        <w:rPr>
          <w:rFonts w:asciiTheme="minorHAnsi" w:hAnsiTheme="minorHAnsi" w:cstheme="minorHAnsi"/>
          <w:iCs/>
          <w:sz w:val="72"/>
          <w:szCs w:val="72"/>
        </w:rPr>
        <w:t xml:space="preserve"> Policy</w:t>
      </w:r>
    </w:p>
    <w:p w14:paraId="4FAAB763" w14:textId="77777777" w:rsidR="00D159BD" w:rsidRPr="004D3149" w:rsidRDefault="00D159BD" w:rsidP="00D159BD">
      <w:pPr>
        <w:rPr>
          <w:rFonts w:cstheme="minorHAnsi"/>
          <w:b/>
        </w:rPr>
      </w:pPr>
    </w:p>
    <w:p w14:paraId="634A3990" w14:textId="77777777" w:rsidR="00D159BD" w:rsidRPr="004D3149" w:rsidRDefault="00D159BD" w:rsidP="00D159BD">
      <w:pPr>
        <w:rPr>
          <w:rFonts w:cstheme="minorHAnsi"/>
          <w:b/>
        </w:rPr>
      </w:pPr>
    </w:p>
    <w:p w14:paraId="318F3908" w14:textId="77777777" w:rsidR="00D159BD" w:rsidRPr="004D3149" w:rsidRDefault="00D159BD" w:rsidP="00D159BD">
      <w:pPr>
        <w:rPr>
          <w:rFonts w:cstheme="minorHAnsi"/>
          <w:b/>
        </w:rPr>
      </w:pPr>
    </w:p>
    <w:p w14:paraId="5E8BBB13" w14:textId="77777777" w:rsidR="00D159BD" w:rsidRPr="004D3149" w:rsidRDefault="00D159BD" w:rsidP="00D159BD">
      <w:pPr>
        <w:rPr>
          <w:rFonts w:cstheme="minorHAnsi"/>
          <w:b/>
        </w:rPr>
      </w:pPr>
    </w:p>
    <w:p w14:paraId="3194B992" w14:textId="77777777" w:rsidR="00D159BD" w:rsidRPr="004D3149" w:rsidRDefault="00D159BD" w:rsidP="00D159BD">
      <w:pPr>
        <w:rPr>
          <w:rFonts w:cstheme="minorHAnsi"/>
          <w:b/>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842"/>
      </w:tblGrid>
      <w:tr w:rsidR="004D3149" w:rsidRPr="004D3149" w14:paraId="06E85628" w14:textId="77777777" w:rsidTr="004F5FC9">
        <w:trPr>
          <w:trHeight w:val="802"/>
          <w:jc w:val="center"/>
        </w:trPr>
        <w:tc>
          <w:tcPr>
            <w:tcW w:w="2014" w:type="dxa"/>
            <w:tcBorders>
              <w:top w:val="single" w:sz="4" w:space="0" w:color="auto"/>
              <w:left w:val="single" w:sz="4" w:space="0" w:color="auto"/>
              <w:bottom w:val="single" w:sz="4" w:space="0" w:color="auto"/>
              <w:right w:val="single" w:sz="4" w:space="0" w:color="auto"/>
            </w:tcBorders>
            <w:vAlign w:val="center"/>
          </w:tcPr>
          <w:p w14:paraId="5D2A5A48" w14:textId="6D39220D" w:rsidR="00D159BD" w:rsidRPr="004D3149" w:rsidRDefault="00D159BD">
            <w:pPr>
              <w:spacing w:after="200" w:line="276" w:lineRule="auto"/>
              <w:rPr>
                <w:rFonts w:cstheme="minorHAnsi"/>
                <w:b/>
                <w:bCs/>
                <w:lang w:val="en-US"/>
              </w:rPr>
            </w:pPr>
            <w:r w:rsidRPr="004D3149">
              <w:rPr>
                <w:rFonts w:cstheme="minorHAnsi"/>
                <w:b/>
                <w:bCs/>
              </w:rPr>
              <w:t>Approval Date:</w:t>
            </w:r>
          </w:p>
        </w:tc>
        <w:tc>
          <w:tcPr>
            <w:tcW w:w="1842" w:type="dxa"/>
            <w:tcBorders>
              <w:top w:val="single" w:sz="4" w:space="0" w:color="auto"/>
              <w:left w:val="single" w:sz="4" w:space="0" w:color="auto"/>
              <w:bottom w:val="single" w:sz="4" w:space="0" w:color="auto"/>
              <w:right w:val="single" w:sz="4" w:space="0" w:color="auto"/>
            </w:tcBorders>
            <w:vAlign w:val="center"/>
          </w:tcPr>
          <w:p w14:paraId="0A4B5429" w14:textId="5D34FD9F" w:rsidR="00D159BD" w:rsidRPr="004D3149" w:rsidRDefault="00887108">
            <w:pPr>
              <w:spacing w:after="200" w:line="276" w:lineRule="auto"/>
              <w:rPr>
                <w:rFonts w:cstheme="minorHAnsi"/>
                <w:b/>
                <w:bCs/>
              </w:rPr>
            </w:pPr>
            <w:r>
              <w:rPr>
                <w:rFonts w:cstheme="minorHAnsi"/>
                <w:b/>
                <w:bCs/>
              </w:rPr>
              <w:t>Spring 2023</w:t>
            </w:r>
          </w:p>
        </w:tc>
      </w:tr>
      <w:tr w:rsidR="00D159BD" w:rsidRPr="004D3149" w14:paraId="54B98BB8" w14:textId="77777777" w:rsidTr="004F5FC9">
        <w:trPr>
          <w:trHeight w:val="838"/>
          <w:jc w:val="center"/>
        </w:trPr>
        <w:tc>
          <w:tcPr>
            <w:tcW w:w="2014" w:type="dxa"/>
            <w:tcBorders>
              <w:top w:val="single" w:sz="4" w:space="0" w:color="auto"/>
              <w:left w:val="single" w:sz="4" w:space="0" w:color="auto"/>
              <w:bottom w:val="single" w:sz="4" w:space="0" w:color="auto"/>
              <w:right w:val="single" w:sz="4" w:space="0" w:color="auto"/>
            </w:tcBorders>
            <w:vAlign w:val="center"/>
          </w:tcPr>
          <w:p w14:paraId="5383E18A" w14:textId="215EC5A0" w:rsidR="00D159BD" w:rsidRPr="004D3149" w:rsidRDefault="00D159BD">
            <w:pPr>
              <w:spacing w:after="200" w:line="276" w:lineRule="auto"/>
              <w:rPr>
                <w:rFonts w:cstheme="minorHAnsi"/>
                <w:b/>
                <w:bCs/>
                <w:lang w:val="en-US"/>
              </w:rPr>
            </w:pPr>
            <w:r w:rsidRPr="004D3149">
              <w:rPr>
                <w:rFonts w:cstheme="minorHAnsi"/>
                <w:b/>
              </w:rPr>
              <w:t>Review Date:</w:t>
            </w:r>
          </w:p>
        </w:tc>
        <w:tc>
          <w:tcPr>
            <w:tcW w:w="1842" w:type="dxa"/>
            <w:tcBorders>
              <w:top w:val="single" w:sz="4" w:space="0" w:color="auto"/>
              <w:left w:val="single" w:sz="4" w:space="0" w:color="auto"/>
              <w:bottom w:val="single" w:sz="4" w:space="0" w:color="auto"/>
              <w:right w:val="single" w:sz="4" w:space="0" w:color="auto"/>
            </w:tcBorders>
            <w:vAlign w:val="center"/>
          </w:tcPr>
          <w:p w14:paraId="3E6C1DA1" w14:textId="1CB517FF" w:rsidR="00D159BD" w:rsidRPr="004D3149" w:rsidRDefault="00887108">
            <w:pPr>
              <w:spacing w:after="200" w:line="276" w:lineRule="auto"/>
              <w:rPr>
                <w:rFonts w:cstheme="minorHAnsi"/>
                <w:b/>
                <w:bCs/>
              </w:rPr>
            </w:pPr>
            <w:r>
              <w:rPr>
                <w:rFonts w:cstheme="minorHAnsi"/>
                <w:b/>
                <w:bCs/>
              </w:rPr>
              <w:t>Spring 2025</w:t>
            </w:r>
          </w:p>
        </w:tc>
      </w:tr>
    </w:tbl>
    <w:p w14:paraId="6D31F0B3" w14:textId="77777777" w:rsidR="00D159BD" w:rsidRPr="004D3149" w:rsidRDefault="00D159BD" w:rsidP="00D159BD">
      <w:pPr>
        <w:rPr>
          <w:rFonts w:cstheme="minorHAnsi"/>
          <w:b/>
          <w:lang w:val="en-US"/>
        </w:rPr>
      </w:pPr>
    </w:p>
    <w:p w14:paraId="2FEC0195" w14:textId="77777777" w:rsidR="00D159BD" w:rsidRPr="004D3149" w:rsidRDefault="00D159BD" w:rsidP="00064FB9">
      <w:pPr>
        <w:spacing w:after="0" w:line="240" w:lineRule="auto"/>
        <w:rPr>
          <w:rFonts w:eastAsia="Times New Roman" w:cstheme="minorHAnsi"/>
          <w:b/>
          <w:bCs/>
          <w:lang w:val="en" w:eastAsia="en-GB"/>
        </w:rPr>
      </w:pPr>
    </w:p>
    <w:p w14:paraId="0C058307" w14:textId="77777777" w:rsidR="00D159BD" w:rsidRPr="004D3149" w:rsidRDefault="00D159BD" w:rsidP="00064FB9">
      <w:pPr>
        <w:spacing w:after="0" w:line="240" w:lineRule="auto"/>
        <w:rPr>
          <w:rFonts w:eastAsia="Times New Roman" w:cstheme="minorHAnsi"/>
          <w:b/>
          <w:bCs/>
          <w:lang w:val="en" w:eastAsia="en-GB"/>
        </w:rPr>
      </w:pPr>
    </w:p>
    <w:p w14:paraId="4A806B79" w14:textId="77777777" w:rsidR="00D159BD" w:rsidRPr="004D3149" w:rsidRDefault="00D159BD" w:rsidP="00064FB9">
      <w:pPr>
        <w:spacing w:after="0" w:line="240" w:lineRule="auto"/>
        <w:rPr>
          <w:rFonts w:eastAsia="Times New Roman" w:cstheme="minorHAnsi"/>
          <w:b/>
          <w:bCs/>
          <w:lang w:val="en" w:eastAsia="en-GB"/>
        </w:rPr>
      </w:pPr>
    </w:p>
    <w:p w14:paraId="3BA7E92F" w14:textId="77777777" w:rsidR="00D159BD" w:rsidRPr="004D3149" w:rsidRDefault="00D159BD" w:rsidP="00064FB9">
      <w:pPr>
        <w:spacing w:after="0" w:line="240" w:lineRule="auto"/>
        <w:rPr>
          <w:rFonts w:eastAsia="Times New Roman" w:cstheme="minorHAnsi"/>
          <w:b/>
          <w:bCs/>
          <w:lang w:val="en" w:eastAsia="en-GB"/>
        </w:rPr>
      </w:pPr>
    </w:p>
    <w:p w14:paraId="33A97CF4" w14:textId="77777777" w:rsidR="00D159BD" w:rsidRPr="004D3149" w:rsidRDefault="00D159BD" w:rsidP="00064FB9">
      <w:pPr>
        <w:spacing w:after="0" w:line="240" w:lineRule="auto"/>
        <w:rPr>
          <w:rFonts w:eastAsia="Times New Roman" w:cstheme="minorHAnsi"/>
          <w:b/>
          <w:bCs/>
          <w:lang w:val="en" w:eastAsia="en-GB"/>
        </w:rPr>
      </w:pPr>
    </w:p>
    <w:p w14:paraId="082B5E0F" w14:textId="77777777" w:rsidR="00D159BD" w:rsidRPr="004D3149" w:rsidRDefault="00D159BD" w:rsidP="00064FB9">
      <w:pPr>
        <w:spacing w:after="0" w:line="240" w:lineRule="auto"/>
        <w:rPr>
          <w:rFonts w:eastAsia="Times New Roman" w:cstheme="minorHAnsi"/>
          <w:b/>
          <w:bCs/>
          <w:lang w:val="en" w:eastAsia="en-GB"/>
        </w:rPr>
      </w:pPr>
    </w:p>
    <w:p w14:paraId="02C40885" w14:textId="77777777" w:rsidR="00D159BD" w:rsidRPr="004D3149" w:rsidRDefault="00D159BD" w:rsidP="00064FB9">
      <w:pPr>
        <w:spacing w:after="0" w:line="240" w:lineRule="auto"/>
        <w:rPr>
          <w:rFonts w:eastAsia="Times New Roman" w:cstheme="minorHAnsi"/>
          <w:b/>
          <w:bCs/>
          <w:lang w:val="en" w:eastAsia="en-GB"/>
        </w:rPr>
      </w:pPr>
    </w:p>
    <w:p w14:paraId="35878A18" w14:textId="77777777" w:rsidR="00D159BD" w:rsidRPr="004D3149" w:rsidRDefault="00D159BD" w:rsidP="00064FB9">
      <w:pPr>
        <w:spacing w:after="0" w:line="240" w:lineRule="auto"/>
        <w:rPr>
          <w:rFonts w:eastAsia="Times New Roman" w:cstheme="minorHAnsi"/>
          <w:b/>
          <w:bCs/>
          <w:lang w:val="en" w:eastAsia="en-GB"/>
        </w:rPr>
      </w:pPr>
    </w:p>
    <w:p w14:paraId="2BC981E8" w14:textId="77777777" w:rsidR="00D159BD" w:rsidRPr="004D3149" w:rsidRDefault="00D159BD" w:rsidP="00064FB9">
      <w:pPr>
        <w:spacing w:after="0" w:line="240" w:lineRule="auto"/>
        <w:rPr>
          <w:rFonts w:eastAsia="Times New Roman" w:cstheme="minorHAnsi"/>
          <w:b/>
          <w:bCs/>
          <w:lang w:val="en" w:eastAsia="en-GB"/>
        </w:rPr>
      </w:pPr>
    </w:p>
    <w:p w14:paraId="6C895AD3" w14:textId="77777777" w:rsidR="00D159BD" w:rsidRPr="004D3149" w:rsidRDefault="00D159BD" w:rsidP="00064FB9">
      <w:pPr>
        <w:spacing w:after="0" w:line="240" w:lineRule="auto"/>
        <w:rPr>
          <w:rFonts w:eastAsia="Times New Roman" w:cstheme="minorHAnsi"/>
          <w:b/>
          <w:bCs/>
          <w:lang w:val="en" w:eastAsia="en-GB"/>
        </w:rPr>
      </w:pPr>
    </w:p>
    <w:p w14:paraId="6C6E3DAC" w14:textId="77777777" w:rsidR="005B3490" w:rsidRPr="004D3149" w:rsidRDefault="005B3490" w:rsidP="00064FB9">
      <w:pPr>
        <w:spacing w:after="0" w:line="240" w:lineRule="auto"/>
        <w:rPr>
          <w:rFonts w:eastAsia="Times New Roman" w:cstheme="minorHAnsi"/>
          <w:b/>
          <w:bCs/>
          <w:lang w:val="en" w:eastAsia="en-GB"/>
        </w:rPr>
      </w:pPr>
    </w:p>
    <w:p w14:paraId="5C40D469" w14:textId="77777777" w:rsidR="005B3490" w:rsidRPr="004D3149" w:rsidRDefault="005B3490" w:rsidP="00064FB9">
      <w:pPr>
        <w:spacing w:after="0" w:line="240" w:lineRule="auto"/>
        <w:rPr>
          <w:rFonts w:eastAsia="Times New Roman" w:cstheme="minorHAnsi"/>
          <w:b/>
          <w:bCs/>
          <w:lang w:val="en" w:eastAsia="en-GB"/>
        </w:rPr>
      </w:pPr>
    </w:p>
    <w:p w14:paraId="3E21B3C2" w14:textId="77777777" w:rsidR="00D159BD" w:rsidRPr="004D3149" w:rsidRDefault="00D159BD" w:rsidP="00064FB9">
      <w:pPr>
        <w:spacing w:after="0" w:line="240" w:lineRule="auto"/>
        <w:rPr>
          <w:rFonts w:eastAsia="Times New Roman" w:cstheme="minorHAnsi"/>
          <w:b/>
          <w:bCs/>
          <w:lang w:val="en" w:eastAsia="en-GB"/>
        </w:rPr>
      </w:pPr>
    </w:p>
    <w:p w14:paraId="2DF9FDBB" w14:textId="77777777" w:rsidR="00D159BD" w:rsidRPr="004D3149" w:rsidRDefault="00D159BD" w:rsidP="00064FB9">
      <w:pPr>
        <w:spacing w:after="0" w:line="240" w:lineRule="auto"/>
        <w:rPr>
          <w:rFonts w:eastAsia="Times New Roman" w:cstheme="minorHAnsi"/>
          <w:b/>
          <w:bCs/>
          <w:lang w:val="en" w:eastAsia="en-GB"/>
        </w:rPr>
      </w:pPr>
    </w:p>
    <w:p w14:paraId="21AEC5A2" w14:textId="77777777" w:rsidR="004475FF" w:rsidRPr="004D3149" w:rsidRDefault="004475FF" w:rsidP="004475FF">
      <w:pPr>
        <w:pStyle w:val="1bodycopy10pt"/>
        <w:rPr>
          <w:rFonts w:asciiTheme="minorHAnsi" w:hAnsiTheme="minorHAnsi" w:cstheme="minorHAnsi"/>
          <w:sz w:val="22"/>
          <w:szCs w:val="22"/>
        </w:rPr>
      </w:pPr>
    </w:p>
    <w:p w14:paraId="11D5F3B0" w14:textId="77777777" w:rsidR="004475FF" w:rsidRPr="004D3149" w:rsidRDefault="004475FF" w:rsidP="004475FF">
      <w:pPr>
        <w:rPr>
          <w:rFonts w:cstheme="minorHAnsi"/>
        </w:rPr>
      </w:pPr>
    </w:p>
    <w:p w14:paraId="30FCC5F7" w14:textId="6F3614C0" w:rsidR="00887108" w:rsidRDefault="00887108" w:rsidP="00887108">
      <w:pPr>
        <w:pStyle w:val="6Abstract"/>
        <w:rPr>
          <w:rFonts w:asciiTheme="minorHAnsi" w:eastAsia="Times New Roman" w:hAnsiTheme="minorHAnsi" w:cstheme="minorHAnsi"/>
          <w:b/>
          <w:sz w:val="22"/>
          <w:szCs w:val="22"/>
        </w:rPr>
      </w:pPr>
      <w:bookmarkStart w:id="0" w:name="_Toc42788449"/>
    </w:p>
    <w:p w14:paraId="08C70011" w14:textId="77777777" w:rsidR="00887108" w:rsidRPr="00887108" w:rsidRDefault="00887108" w:rsidP="00887108">
      <w:pPr>
        <w:pStyle w:val="6Abstract"/>
        <w:rPr>
          <w:lang w:val="en-GB"/>
        </w:rPr>
      </w:pPr>
    </w:p>
    <w:p w14:paraId="337E4B82" w14:textId="77777777" w:rsidR="001E3A33" w:rsidRPr="001E3A33" w:rsidRDefault="001E3A33" w:rsidP="001E3A33">
      <w:pPr>
        <w:suppressAutoHyphens/>
        <w:autoSpaceDN w:val="0"/>
        <w:spacing w:before="100" w:after="100" w:line="288" w:lineRule="auto"/>
        <w:textAlignment w:val="baseline"/>
        <w:rPr>
          <w:rFonts w:eastAsia="Times New Roman" w:cstheme="minorHAnsi"/>
          <w:b/>
          <w:u w:val="single"/>
          <w:lang w:eastAsia="en-GB"/>
        </w:rPr>
      </w:pPr>
      <w:r w:rsidRPr="001E3A33">
        <w:rPr>
          <w:rFonts w:eastAsia="Times New Roman" w:cstheme="minorHAnsi"/>
          <w:b/>
          <w:u w:val="single"/>
          <w:lang w:eastAsia="en-GB"/>
        </w:rPr>
        <w:lastRenderedPageBreak/>
        <w:t>Remote Education</w:t>
      </w:r>
    </w:p>
    <w:p w14:paraId="0F237739" w14:textId="77777777" w:rsidR="001E3A33" w:rsidRPr="001E3A33" w:rsidRDefault="001E3A33" w:rsidP="001E3A33">
      <w:pPr>
        <w:suppressAutoHyphens/>
        <w:autoSpaceDN w:val="0"/>
        <w:spacing w:before="100" w:after="100" w:line="288" w:lineRule="auto"/>
        <w:textAlignment w:val="baseline"/>
        <w:rPr>
          <w:rFonts w:eastAsia="Times New Roman" w:cstheme="minorHAnsi"/>
          <w:lang w:eastAsia="en-GB"/>
        </w:rPr>
      </w:pPr>
      <w:r w:rsidRPr="001E3A33">
        <w:rPr>
          <w:rFonts w:eastAsia="Times New Roman" w:cstheme="minorHAnsi"/>
          <w:lang w:eastAsia="en-GB"/>
        </w:rPr>
        <w:t>Churchfields, the Village School provides in-person education under normal operation. Remote education is a tool available to the school to allow pupils on roll to receive short-term education under very specific circumstances.</w:t>
      </w:r>
    </w:p>
    <w:p w14:paraId="5EA173A3" w14:textId="77777777" w:rsidR="001E3A33" w:rsidRPr="001E3A33" w:rsidRDefault="001E3A33" w:rsidP="001E3A33">
      <w:pPr>
        <w:suppressAutoHyphens/>
        <w:autoSpaceDN w:val="0"/>
        <w:spacing w:before="100" w:after="100" w:line="288" w:lineRule="auto"/>
        <w:textAlignment w:val="baseline"/>
        <w:rPr>
          <w:rFonts w:eastAsia="Times New Roman" w:cstheme="minorHAnsi"/>
          <w:lang w:eastAsia="en-GB"/>
        </w:rPr>
      </w:pPr>
      <w:r w:rsidRPr="001E3A33">
        <w:rPr>
          <w:rFonts w:eastAsia="Times New Roman" w:cstheme="minorHAnsi"/>
          <w:lang w:eastAsia="en-GB"/>
        </w:rPr>
        <w:t>Remote education includes any work the school undertakes outside of providing in-person education to its pupils and is not limited to the use of a learning platform e.g. the provision of resources.</w:t>
      </w:r>
    </w:p>
    <w:p w14:paraId="72DE1B50" w14:textId="77777777" w:rsidR="001E3A33" w:rsidRPr="001E3A33" w:rsidRDefault="001E3A33" w:rsidP="001E3A33">
      <w:pPr>
        <w:suppressAutoHyphens/>
        <w:autoSpaceDN w:val="0"/>
        <w:spacing w:before="100" w:after="100" w:line="288" w:lineRule="auto"/>
        <w:textAlignment w:val="baseline"/>
        <w:rPr>
          <w:rFonts w:eastAsia="Times New Roman" w:cstheme="minorHAnsi"/>
          <w:lang w:eastAsia="en-GB"/>
        </w:rPr>
      </w:pPr>
      <w:r w:rsidRPr="001E3A33">
        <w:rPr>
          <w:rFonts w:eastAsia="Times New Roman" w:cstheme="minorHAnsi"/>
          <w:lang w:eastAsia="en-GB"/>
        </w:rPr>
        <w:t>Remote education is not an alternative option for parents/carers who decide not to send their children into school when it is open unless for very specific reasons e.g. when individual or groups of pupils who are not unwell are absent from school due to reasons of legal isolation [such as with COVID-19].</w:t>
      </w:r>
    </w:p>
    <w:p w14:paraId="4DCAC9DE" w14:textId="77777777" w:rsidR="001E3A33" w:rsidRPr="001E3A33" w:rsidRDefault="001E3A33" w:rsidP="001E3A33">
      <w:pPr>
        <w:suppressAutoHyphens/>
        <w:autoSpaceDN w:val="0"/>
        <w:spacing w:before="100" w:after="100" w:line="288" w:lineRule="auto"/>
        <w:textAlignment w:val="baseline"/>
        <w:rPr>
          <w:rFonts w:eastAsia="Times New Roman" w:cstheme="minorHAnsi"/>
          <w:lang w:eastAsia="en-GB"/>
        </w:rPr>
      </w:pPr>
      <w:r w:rsidRPr="001E3A33">
        <w:rPr>
          <w:rFonts w:eastAsia="Times New Roman" w:cstheme="minorHAnsi"/>
          <w:lang w:eastAsia="en-GB"/>
        </w:rPr>
        <w:t>Wherever possible, pupils should always attend school to receive their education. Teachers’ time is limited and their focus should not be diverted from providing in-school education to support pupils that are not in school unless for a very good reason. In most cases, parents/carers deciding to remove their children from school does not constitute a good reason to remove teacher time away from children who are attending school as expected and required by the Department for Education.</w:t>
      </w:r>
    </w:p>
    <w:p w14:paraId="77AF2296" w14:textId="77777777" w:rsidR="001E3A33" w:rsidRPr="001E3A33" w:rsidRDefault="001E3A33" w:rsidP="001E3A33">
      <w:p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Whether an absence is authorised or not does not determine whether a pupil qualifies for remote education. Outside of pupils who qualify for remote education legally, only the headteacher may decide which pupils qualify to ensure a consistent whole-school approach is applied that also recognises unique pupil/family circumstances. When making this decision, the headteacher will also take into account teachers’ overall responsibilities and workload to ensure the school continues to operate effectively for all pupils on roll. Pupils that are entitled to remote education will receive it although this may require staff other than the pupil’s classteacher to carry out some or much of the associated work. The distribution of the workload amongst staff will be managed by the headteacher.</w:t>
      </w:r>
    </w:p>
    <w:p w14:paraId="14CEC5A3" w14:textId="77777777" w:rsidR="001E3A33" w:rsidRPr="001E3A33" w:rsidRDefault="001E3A33" w:rsidP="001E3A33">
      <w:p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 xml:space="preserve">In the vast majority of cases, pupils who are not well enough to attend school will also not be well enough to complete remote learning. Only in exceptional circumstances will the headteacher authorise remote education for pupils who are absent from school for medical reasons. </w:t>
      </w:r>
    </w:p>
    <w:p w14:paraId="5B80BC7B" w14:textId="77777777" w:rsidR="001E3A33" w:rsidRPr="001E3A33" w:rsidRDefault="001E3A33" w:rsidP="001E3A33">
      <w:p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 xml:space="preserve">Pupils will </w:t>
      </w:r>
      <w:r w:rsidRPr="001E3A33">
        <w:rPr>
          <w:rFonts w:eastAsia="Times New Roman" w:cstheme="minorHAnsi"/>
          <w:b/>
          <w:lang w:val="en-US" w:eastAsia="en-GB"/>
        </w:rPr>
        <w:t>not</w:t>
      </w:r>
      <w:r w:rsidRPr="001E3A33">
        <w:rPr>
          <w:rFonts w:eastAsia="Times New Roman" w:cstheme="minorHAnsi"/>
          <w:lang w:val="en-US" w:eastAsia="en-GB"/>
        </w:rPr>
        <w:t xml:space="preserve"> qualify for remote education if they are absent from school for the following re</w:t>
      </w:r>
      <w:bookmarkStart w:id="1" w:name="_GoBack"/>
      <w:bookmarkEnd w:id="1"/>
      <w:r w:rsidRPr="001E3A33">
        <w:rPr>
          <w:rFonts w:eastAsia="Times New Roman" w:cstheme="minorHAnsi"/>
          <w:lang w:val="en-US" w:eastAsia="en-GB"/>
        </w:rPr>
        <w:t xml:space="preserve">asons. </w:t>
      </w:r>
      <w:r w:rsidRPr="001E3A33">
        <w:rPr>
          <w:rFonts w:eastAsia="Times New Roman" w:cstheme="minorHAnsi"/>
          <w:u w:val="single"/>
          <w:lang w:val="en-US" w:eastAsia="en-GB"/>
        </w:rPr>
        <w:t>This list is not exhaustive</w:t>
      </w:r>
      <w:r w:rsidRPr="001E3A33">
        <w:rPr>
          <w:rFonts w:eastAsia="Times New Roman" w:cstheme="minorHAnsi"/>
          <w:lang w:val="en-US" w:eastAsia="en-GB"/>
        </w:rPr>
        <w:t xml:space="preserve"> as specified above:</w:t>
      </w:r>
    </w:p>
    <w:p w14:paraId="74CB9259" w14:textId="77777777" w:rsidR="001E3A33" w:rsidRPr="001E3A33" w:rsidRDefault="001E3A33" w:rsidP="001E3A33">
      <w:pPr>
        <w:suppressAutoHyphens/>
        <w:autoSpaceDN w:val="0"/>
        <w:spacing w:before="100" w:after="100" w:line="288" w:lineRule="auto"/>
        <w:textAlignment w:val="baseline"/>
        <w:rPr>
          <w:rFonts w:eastAsia="Times New Roman" w:cstheme="minorHAnsi"/>
          <w:lang w:val="en-US" w:eastAsia="en-GB"/>
        </w:rPr>
      </w:pPr>
    </w:p>
    <w:p w14:paraId="40BA4E1A"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Any unauthorised reason</w:t>
      </w:r>
    </w:p>
    <w:p w14:paraId="46531955"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An authorised family event (such as a wedding, visiting relatives or trips in the UK or abroad for reasons other than a holiday)</w:t>
      </w:r>
    </w:p>
    <w:p w14:paraId="7CFF9C34"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 xml:space="preserve">Parental sabbatical leave </w:t>
      </w:r>
    </w:p>
    <w:p w14:paraId="75187E48"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Holiday</w:t>
      </w:r>
    </w:p>
    <w:p w14:paraId="47B1990D"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Illness (but see above)</w:t>
      </w:r>
    </w:p>
    <w:p w14:paraId="6B8068AB" w14:textId="77777777" w:rsidR="00453F00" w:rsidRPr="0073253A" w:rsidRDefault="00453F00" w:rsidP="00453F00">
      <w:pPr>
        <w:pStyle w:val="4Bulletedcopyblue"/>
        <w:numPr>
          <w:ilvl w:val="0"/>
          <w:numId w:val="0"/>
        </w:numPr>
        <w:ind w:left="340"/>
        <w:rPr>
          <w:rFonts w:asciiTheme="minorHAnsi" w:hAnsiTheme="minorHAnsi" w:cstheme="minorHAnsi"/>
          <w:sz w:val="22"/>
          <w:szCs w:val="22"/>
        </w:rPr>
      </w:pPr>
    </w:p>
    <w:p w14:paraId="20FED8D1" w14:textId="3367CA73" w:rsidR="004475FF" w:rsidRPr="004D3149" w:rsidRDefault="004475FF" w:rsidP="004475FF">
      <w:pPr>
        <w:pStyle w:val="Heading1"/>
        <w:rPr>
          <w:rFonts w:asciiTheme="minorHAnsi" w:hAnsiTheme="minorHAnsi" w:cstheme="minorHAnsi"/>
          <w:color w:val="auto"/>
          <w:sz w:val="22"/>
          <w:szCs w:val="22"/>
        </w:rPr>
      </w:pPr>
      <w:r w:rsidRPr="004D3149">
        <w:rPr>
          <w:rFonts w:asciiTheme="minorHAnsi" w:hAnsiTheme="minorHAnsi" w:cstheme="minorHAnsi"/>
          <w:color w:val="auto"/>
          <w:sz w:val="22"/>
          <w:szCs w:val="22"/>
        </w:rPr>
        <w:t>1. Aims</w:t>
      </w:r>
      <w:bookmarkEnd w:id="0"/>
    </w:p>
    <w:p w14:paraId="6BD087E4" w14:textId="0948671D" w:rsidR="004475FF" w:rsidRPr="004D3149" w:rsidRDefault="004475FF" w:rsidP="004475FF">
      <w:pPr>
        <w:pStyle w:val="1bodycopy10pt"/>
        <w:rPr>
          <w:rFonts w:asciiTheme="minorHAnsi" w:hAnsiTheme="minorHAnsi" w:cstheme="minorHAnsi"/>
          <w:sz w:val="22"/>
          <w:szCs w:val="22"/>
        </w:rPr>
      </w:pPr>
      <w:r w:rsidRPr="004D3149">
        <w:rPr>
          <w:rFonts w:asciiTheme="minorHAnsi" w:hAnsiTheme="minorHAnsi" w:cstheme="minorHAnsi"/>
          <w:sz w:val="22"/>
          <w:szCs w:val="22"/>
        </w:rPr>
        <w:t>This r</w:t>
      </w:r>
      <w:r w:rsidR="004F5FC9">
        <w:rPr>
          <w:rFonts w:asciiTheme="minorHAnsi" w:hAnsiTheme="minorHAnsi" w:cstheme="minorHAnsi"/>
          <w:sz w:val="22"/>
          <w:szCs w:val="22"/>
        </w:rPr>
        <w:t xml:space="preserve">emote learning policy </w:t>
      </w:r>
      <w:r w:rsidRPr="004D3149">
        <w:rPr>
          <w:rFonts w:asciiTheme="minorHAnsi" w:hAnsiTheme="minorHAnsi" w:cstheme="minorHAnsi"/>
          <w:sz w:val="22"/>
          <w:szCs w:val="22"/>
        </w:rPr>
        <w:t>aims to:</w:t>
      </w:r>
    </w:p>
    <w:p w14:paraId="4A76F696" w14:textId="77777777"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Set out expectations for all members of the school community with regards to remote learning</w:t>
      </w:r>
    </w:p>
    <w:p w14:paraId="7FAA8D62" w14:textId="2A3EF865" w:rsidR="00BD238F" w:rsidRPr="00BD238F" w:rsidRDefault="004475FF" w:rsidP="004475FF">
      <w:pPr>
        <w:pStyle w:val="4Bulletedcopyblue"/>
        <w:spacing w:after="240"/>
        <w:rPr>
          <w:rFonts w:asciiTheme="minorHAnsi" w:hAnsiTheme="minorHAnsi" w:cstheme="minorHAnsi"/>
          <w:sz w:val="22"/>
          <w:szCs w:val="22"/>
        </w:rPr>
      </w:pPr>
      <w:r w:rsidRPr="004D3149">
        <w:rPr>
          <w:rFonts w:asciiTheme="minorHAnsi" w:hAnsiTheme="minorHAnsi" w:cstheme="minorHAnsi"/>
          <w:sz w:val="22"/>
          <w:szCs w:val="22"/>
        </w:rPr>
        <w:t>Provide appropriate guidelines for data protection</w:t>
      </w:r>
      <w:bookmarkStart w:id="2" w:name="_Toc42788450"/>
    </w:p>
    <w:p w14:paraId="3D2EB0F7" w14:textId="65052D95" w:rsidR="00BD238F" w:rsidRPr="00BD238F" w:rsidRDefault="00BD238F" w:rsidP="004475FF">
      <w:pPr>
        <w:pStyle w:val="Heading1"/>
        <w:rPr>
          <w:rFonts w:asciiTheme="minorHAnsi" w:hAnsiTheme="minorHAnsi" w:cstheme="minorHAnsi"/>
          <w:i/>
          <w:color w:val="auto"/>
          <w:sz w:val="22"/>
          <w:szCs w:val="22"/>
        </w:rPr>
      </w:pPr>
      <w:r w:rsidRPr="00BD238F">
        <w:rPr>
          <w:rFonts w:asciiTheme="minorHAnsi" w:hAnsiTheme="minorHAnsi" w:cstheme="minorHAnsi"/>
          <w:i/>
          <w:color w:val="auto"/>
          <w:sz w:val="22"/>
          <w:szCs w:val="22"/>
        </w:rPr>
        <w:lastRenderedPageBreak/>
        <w:t>This policy should be read in conjunction with the “Remote education provision: information for parents” document which provides further details on key aspects of areas mentioned in this policy. These two documents combine to form complete details of our remote education provision.</w:t>
      </w:r>
    </w:p>
    <w:p w14:paraId="0CE1BC3B" w14:textId="6BFF5361" w:rsidR="004475FF" w:rsidRPr="004D3149" w:rsidRDefault="004475FF" w:rsidP="004475FF">
      <w:pPr>
        <w:pStyle w:val="Heading1"/>
        <w:rPr>
          <w:rFonts w:asciiTheme="minorHAnsi" w:hAnsiTheme="minorHAnsi" w:cstheme="minorHAnsi"/>
          <w:color w:val="auto"/>
          <w:sz w:val="22"/>
          <w:szCs w:val="22"/>
        </w:rPr>
      </w:pPr>
      <w:r w:rsidRPr="004D3149">
        <w:rPr>
          <w:rFonts w:asciiTheme="minorHAnsi" w:hAnsiTheme="minorHAnsi" w:cstheme="minorHAnsi"/>
          <w:color w:val="auto"/>
          <w:sz w:val="22"/>
          <w:szCs w:val="22"/>
        </w:rPr>
        <w:t>2. Roles and responsibilities</w:t>
      </w:r>
      <w:bookmarkEnd w:id="2"/>
    </w:p>
    <w:p w14:paraId="2F60E460"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2.1 Teachers</w:t>
      </w:r>
    </w:p>
    <w:p w14:paraId="3325F78A" w14:textId="42A3F270"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providing remote learning</w:t>
      </w:r>
      <w:r w:rsidR="006C0F97">
        <w:rPr>
          <w:rFonts w:asciiTheme="minorHAnsi" w:hAnsiTheme="minorHAnsi" w:cstheme="minorHAnsi"/>
          <w:sz w:val="22"/>
          <w:szCs w:val="22"/>
          <w:lang w:val="en-GB"/>
        </w:rPr>
        <w:t xml:space="preserve"> full time</w:t>
      </w:r>
      <w:r w:rsidRPr="004D3149">
        <w:rPr>
          <w:rFonts w:asciiTheme="minorHAnsi" w:hAnsiTheme="minorHAnsi" w:cstheme="minorHAnsi"/>
          <w:sz w:val="22"/>
          <w:szCs w:val="22"/>
          <w:lang w:val="en-GB"/>
        </w:rPr>
        <w:t xml:space="preserve">, teachers must be available between </w:t>
      </w:r>
      <w:r w:rsidR="004D3149" w:rsidRPr="004D3149">
        <w:rPr>
          <w:rFonts w:asciiTheme="minorHAnsi" w:hAnsiTheme="minorHAnsi" w:cstheme="minorHAnsi"/>
          <w:sz w:val="22"/>
          <w:szCs w:val="22"/>
          <w:lang w:val="en-GB"/>
        </w:rPr>
        <w:t>normal school hours.</w:t>
      </w:r>
      <w:r w:rsidRPr="004D3149">
        <w:rPr>
          <w:rFonts w:asciiTheme="minorHAnsi" w:hAnsiTheme="minorHAnsi" w:cstheme="minorHAnsi"/>
          <w:sz w:val="22"/>
          <w:szCs w:val="22"/>
          <w:lang w:val="en-GB"/>
        </w:rPr>
        <w:t xml:space="preserve"> </w:t>
      </w:r>
    </w:p>
    <w:p w14:paraId="5296451B" w14:textId="1FA4C9AD" w:rsidR="004475FF" w:rsidRPr="004D3149" w:rsidRDefault="004F5FC9" w:rsidP="004475FF">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If they are</w:t>
      </w:r>
      <w:r w:rsidR="004475FF" w:rsidRPr="004D3149">
        <w:rPr>
          <w:rFonts w:asciiTheme="minorHAnsi" w:hAnsiTheme="minorHAnsi" w:cstheme="minorHAnsi"/>
          <w:sz w:val="22"/>
          <w:szCs w:val="22"/>
          <w:lang w:val="en-GB"/>
        </w:rPr>
        <w:t xml:space="preserve"> unable to work for any reason during this time, for example due to sickness or caring for a dependent, they should report this using the normal absence procedure. </w:t>
      </w:r>
    </w:p>
    <w:p w14:paraId="69E60871"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providing remote learning, teachers are responsible for:</w:t>
      </w:r>
    </w:p>
    <w:p w14:paraId="54AA702D" w14:textId="05BFEE88"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Setting work</w:t>
      </w:r>
      <w:r w:rsidR="00246DD0" w:rsidRPr="004D3149">
        <w:rPr>
          <w:rFonts w:asciiTheme="minorHAnsi" w:hAnsiTheme="minorHAnsi" w:cstheme="minorHAnsi"/>
          <w:sz w:val="22"/>
          <w:szCs w:val="22"/>
          <w:lang w:val="en-GB"/>
        </w:rPr>
        <w:t xml:space="preserve"> </w:t>
      </w:r>
      <w:r w:rsidRPr="004D3149">
        <w:rPr>
          <w:rFonts w:asciiTheme="minorHAnsi" w:hAnsiTheme="minorHAnsi" w:cstheme="minorHAnsi"/>
          <w:sz w:val="22"/>
          <w:szCs w:val="22"/>
          <w:lang w:val="en-GB"/>
        </w:rPr>
        <w:t>:</w:t>
      </w:r>
    </w:p>
    <w:p w14:paraId="46B859EB" w14:textId="7F851824" w:rsidR="00BD238F" w:rsidRDefault="00BD238F" w:rsidP="004F5FC9">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Work should be as closely aligned to the in-school curriculum as much as possible. This will include the teaching</w:t>
      </w:r>
      <w:r w:rsidR="00F15EB2">
        <w:rPr>
          <w:rFonts w:asciiTheme="minorHAnsi" w:hAnsiTheme="minorHAnsi" w:cstheme="minorHAnsi"/>
          <w:sz w:val="22"/>
          <w:szCs w:val="22"/>
          <w:lang w:val="en-GB"/>
        </w:rPr>
        <w:t xml:space="preserve"> of new concepts.</w:t>
      </w:r>
      <w:r>
        <w:rPr>
          <w:rFonts w:asciiTheme="minorHAnsi" w:hAnsiTheme="minorHAnsi" w:cstheme="minorHAnsi"/>
          <w:sz w:val="22"/>
          <w:szCs w:val="22"/>
          <w:lang w:val="en-GB"/>
        </w:rPr>
        <w:t xml:space="preserve"> It is recognised that there may be </w:t>
      </w:r>
      <w:r w:rsidR="00F15EB2">
        <w:rPr>
          <w:rFonts w:asciiTheme="minorHAnsi" w:hAnsiTheme="minorHAnsi" w:cstheme="minorHAnsi"/>
          <w:sz w:val="22"/>
          <w:szCs w:val="22"/>
          <w:lang w:val="en-GB"/>
        </w:rPr>
        <w:t xml:space="preserve">some </w:t>
      </w:r>
      <w:r>
        <w:rPr>
          <w:rFonts w:asciiTheme="minorHAnsi" w:hAnsiTheme="minorHAnsi" w:cstheme="minorHAnsi"/>
          <w:sz w:val="22"/>
          <w:szCs w:val="22"/>
          <w:lang w:val="en-GB"/>
        </w:rPr>
        <w:t>o</w:t>
      </w:r>
      <w:r w:rsidR="00F15EB2">
        <w:rPr>
          <w:rFonts w:asciiTheme="minorHAnsi" w:hAnsiTheme="minorHAnsi" w:cstheme="minorHAnsi"/>
          <w:sz w:val="22"/>
          <w:szCs w:val="22"/>
          <w:lang w:val="en-GB"/>
        </w:rPr>
        <w:t xml:space="preserve">ccasions when the curriculum may need to be altered in response to the remote learning situation. In these instances, any material set aside will be taught once pupils have returned to the classroom. </w:t>
      </w:r>
    </w:p>
    <w:p w14:paraId="77451950" w14:textId="2C24762E" w:rsidR="00246DD0" w:rsidRPr="004D3149" w:rsidRDefault="004F5FC9" w:rsidP="004F5FC9">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We have agreed that work will be put onto Google Classroom (our learning platform) a week at a time</w:t>
      </w:r>
      <w:r w:rsidR="00BD238F">
        <w:rPr>
          <w:rFonts w:asciiTheme="minorHAnsi" w:hAnsiTheme="minorHAnsi" w:cstheme="minorHAnsi"/>
          <w:sz w:val="22"/>
          <w:szCs w:val="22"/>
          <w:lang w:val="en-GB"/>
        </w:rPr>
        <w:t xml:space="preserve"> so that pupils are able to see their upcoming week’s </w:t>
      </w:r>
      <w:r w:rsidR="006C0F97">
        <w:rPr>
          <w:rFonts w:asciiTheme="minorHAnsi" w:hAnsiTheme="minorHAnsi" w:cstheme="minorHAnsi"/>
          <w:sz w:val="22"/>
          <w:szCs w:val="22"/>
          <w:lang w:val="en-GB"/>
        </w:rPr>
        <w:t>work</w:t>
      </w:r>
      <w:r w:rsidR="00BD238F">
        <w:rPr>
          <w:rFonts w:asciiTheme="minorHAnsi" w:hAnsiTheme="minorHAnsi" w:cstheme="minorHAnsi"/>
          <w:sz w:val="22"/>
          <w:szCs w:val="22"/>
          <w:lang w:val="en-GB"/>
        </w:rPr>
        <w:t>.</w:t>
      </w:r>
      <w:r w:rsidR="00F15EB2">
        <w:rPr>
          <w:rFonts w:asciiTheme="minorHAnsi" w:hAnsiTheme="minorHAnsi" w:cstheme="minorHAnsi"/>
          <w:sz w:val="22"/>
          <w:szCs w:val="22"/>
          <w:lang w:val="en-GB"/>
        </w:rPr>
        <w:t xml:space="preserve"> This will aid parents/carers in their planning.</w:t>
      </w:r>
    </w:p>
    <w:p w14:paraId="6FA5AE30" w14:textId="5001EBFD" w:rsidR="00246DD0" w:rsidRDefault="007A58DB" w:rsidP="007A58DB">
      <w:pPr>
        <w:pStyle w:val="4Bulletedcopyblue"/>
        <w:numPr>
          <w:ilvl w:val="1"/>
          <w:numId w:val="18"/>
        </w:numPr>
        <w:rPr>
          <w:rFonts w:asciiTheme="minorHAnsi" w:hAnsiTheme="minorHAnsi" w:cstheme="minorHAnsi"/>
          <w:sz w:val="22"/>
          <w:szCs w:val="22"/>
          <w:lang w:val="en-GB"/>
        </w:rPr>
      </w:pPr>
      <w:r w:rsidRPr="007A58DB">
        <w:rPr>
          <w:rFonts w:asciiTheme="minorHAnsi" w:hAnsiTheme="minorHAnsi" w:cstheme="minorHAnsi"/>
          <w:sz w:val="22"/>
          <w:szCs w:val="22"/>
          <w:lang w:val="en-GB"/>
        </w:rPr>
        <w:t>We expect that remote education (including remote teaching and independent work) will take pupils in Reception and Key Stage One broadly three hours per day, and pupils in Key Stage Two four hours per day in line with the Department for Education’s recommendation for primary schools.</w:t>
      </w:r>
      <w:r>
        <w:rPr>
          <w:rFonts w:asciiTheme="minorHAnsi" w:hAnsiTheme="minorHAnsi" w:cstheme="minorHAnsi"/>
          <w:sz w:val="22"/>
          <w:szCs w:val="22"/>
          <w:lang w:val="en-GB"/>
        </w:rPr>
        <w:t xml:space="preserve"> </w:t>
      </w:r>
      <w:r w:rsidR="00F15EB2">
        <w:rPr>
          <w:rFonts w:asciiTheme="minorHAnsi" w:hAnsiTheme="minorHAnsi" w:cstheme="minorHAnsi"/>
          <w:sz w:val="22"/>
          <w:szCs w:val="22"/>
          <w:lang w:val="en-GB"/>
        </w:rPr>
        <w:t>A timetable guide will be provided to parents/carers to support them plan their day.</w:t>
      </w:r>
    </w:p>
    <w:p w14:paraId="5262A6D1" w14:textId="42389C7F" w:rsidR="00C24A37" w:rsidRPr="004D3149" w:rsidRDefault="00C24A37" w:rsidP="00BD238F">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Some paper-based resources will need to be prepared and distributed to parents/carers to support children access the whole curriculum whilst they are off school. Teachers should use their professional judgement in what material to send home in this way.</w:t>
      </w:r>
    </w:p>
    <w:p w14:paraId="6933FA44" w14:textId="7D9480D9"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Providing feedback on work:</w:t>
      </w:r>
    </w:p>
    <w:p w14:paraId="0A14F98B" w14:textId="6AE7CA46" w:rsidR="004475FF" w:rsidRPr="004D3149" w:rsidRDefault="004D3149" w:rsidP="004475FF">
      <w:pPr>
        <w:pStyle w:val="4Bulletedcopyblue"/>
        <w:numPr>
          <w:ilvl w:val="1"/>
          <w:numId w:val="18"/>
        </w:numPr>
        <w:rPr>
          <w:rFonts w:asciiTheme="minorHAnsi" w:hAnsiTheme="minorHAnsi" w:cstheme="minorHAnsi"/>
          <w:sz w:val="22"/>
          <w:szCs w:val="22"/>
          <w:lang w:val="en-GB"/>
        </w:rPr>
      </w:pPr>
      <w:r w:rsidRPr="004D3149">
        <w:rPr>
          <w:rFonts w:asciiTheme="minorHAnsi" w:hAnsiTheme="minorHAnsi" w:cstheme="minorHAnsi"/>
          <w:sz w:val="22"/>
          <w:szCs w:val="22"/>
          <w:lang w:val="en-GB"/>
        </w:rPr>
        <w:t>This will be via the learning platform and in a timely fashion.</w:t>
      </w:r>
      <w:r w:rsidR="00C24A37">
        <w:rPr>
          <w:rFonts w:asciiTheme="minorHAnsi" w:hAnsiTheme="minorHAnsi" w:cstheme="minorHAnsi"/>
          <w:sz w:val="22"/>
          <w:szCs w:val="22"/>
          <w:lang w:val="en-GB"/>
        </w:rPr>
        <w:t xml:space="preserve"> All work will be acknowledged, and marking/feedback will be provided in line with the type of work and age of pupils. Further details are outlined in the parents’ guide.</w:t>
      </w:r>
    </w:p>
    <w:p w14:paraId="1BD060CA" w14:textId="34777390"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Keeping in touc</w:t>
      </w:r>
      <w:r w:rsidR="00C24A37">
        <w:rPr>
          <w:rFonts w:asciiTheme="minorHAnsi" w:hAnsiTheme="minorHAnsi" w:cstheme="minorHAnsi"/>
          <w:sz w:val="22"/>
          <w:szCs w:val="22"/>
          <w:lang w:val="en-GB"/>
        </w:rPr>
        <w:t>h with pupils who are not</w:t>
      </w:r>
      <w:r w:rsidRPr="004D3149">
        <w:rPr>
          <w:rFonts w:asciiTheme="minorHAnsi" w:hAnsiTheme="minorHAnsi" w:cstheme="minorHAnsi"/>
          <w:sz w:val="22"/>
          <w:szCs w:val="22"/>
          <w:lang w:val="en-GB"/>
        </w:rPr>
        <w:t xml:space="preserve"> in school and their parents</w:t>
      </w:r>
      <w:r w:rsidR="00C24A37">
        <w:rPr>
          <w:rFonts w:asciiTheme="minorHAnsi" w:hAnsiTheme="minorHAnsi" w:cstheme="minorHAnsi"/>
          <w:sz w:val="22"/>
          <w:szCs w:val="22"/>
          <w:lang w:val="en-GB"/>
        </w:rPr>
        <w:t>/carers</w:t>
      </w:r>
      <w:r w:rsidRPr="004D3149">
        <w:rPr>
          <w:rFonts w:asciiTheme="minorHAnsi" w:hAnsiTheme="minorHAnsi" w:cstheme="minorHAnsi"/>
          <w:sz w:val="22"/>
          <w:szCs w:val="22"/>
          <w:lang w:val="en-GB"/>
        </w:rPr>
        <w:t>:</w:t>
      </w:r>
    </w:p>
    <w:p w14:paraId="0F628250" w14:textId="78D60CB1" w:rsidR="00C24A37" w:rsidRDefault="00C24A37" w:rsidP="004475FF">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 xml:space="preserve">Every effort should be made to contact parents/carers when pupils are not engaging in home learning. This should be carried out by the classteacher in the first instance via Google Classroom, class email or telephone. When every effort has been exhausted, details of the lack of engagement along with what has been done to address the issue should be </w:t>
      </w:r>
      <w:r w:rsidR="00695D29">
        <w:rPr>
          <w:rFonts w:asciiTheme="minorHAnsi" w:hAnsiTheme="minorHAnsi" w:cstheme="minorHAnsi"/>
          <w:sz w:val="22"/>
          <w:szCs w:val="22"/>
          <w:lang w:val="en-GB"/>
        </w:rPr>
        <w:t>reported</w:t>
      </w:r>
      <w:r>
        <w:rPr>
          <w:rFonts w:asciiTheme="minorHAnsi" w:hAnsiTheme="minorHAnsi" w:cstheme="minorHAnsi"/>
          <w:sz w:val="22"/>
          <w:szCs w:val="22"/>
          <w:lang w:val="en-GB"/>
        </w:rPr>
        <w:t xml:space="preserve"> to the headteacher</w:t>
      </w:r>
      <w:r w:rsidR="00D3180C">
        <w:rPr>
          <w:rFonts w:asciiTheme="minorHAnsi" w:hAnsiTheme="minorHAnsi" w:cstheme="minorHAnsi"/>
          <w:sz w:val="22"/>
          <w:szCs w:val="22"/>
          <w:lang w:val="en-GB"/>
        </w:rPr>
        <w:t xml:space="preserve"> once per week to follow up.</w:t>
      </w:r>
    </w:p>
    <w:p w14:paraId="241DDCFB" w14:textId="306970AD" w:rsidR="004475FF" w:rsidRPr="004D3149" w:rsidRDefault="00C24A37" w:rsidP="004475FF">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Any concerns or complaints should normally be dealt with by the relevant member of staff (e.g. classteacher/subject leader) in the first instance. If this does not resolve the issue, the normal complaints policy should be followed in the case of formal complaints. The headteacher will also aid in the resolution of informal concerns or complaints.</w:t>
      </w:r>
    </w:p>
    <w:p w14:paraId="3501239A" w14:textId="596377FE"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Attending virtual meetings </w:t>
      </w:r>
      <w:r w:rsidR="004D3149" w:rsidRPr="004D3149">
        <w:rPr>
          <w:rFonts w:asciiTheme="minorHAnsi" w:hAnsiTheme="minorHAnsi" w:cstheme="minorHAnsi"/>
          <w:sz w:val="22"/>
          <w:szCs w:val="22"/>
          <w:lang w:val="en-GB"/>
        </w:rPr>
        <w:t>with staff, parents and pupils</w:t>
      </w:r>
      <w:r w:rsidRPr="004D3149">
        <w:rPr>
          <w:rFonts w:asciiTheme="minorHAnsi" w:hAnsiTheme="minorHAnsi" w:cstheme="minorHAnsi"/>
          <w:sz w:val="22"/>
          <w:szCs w:val="22"/>
          <w:lang w:val="en-GB"/>
        </w:rPr>
        <w:t>:</w:t>
      </w:r>
    </w:p>
    <w:p w14:paraId="07BFA889" w14:textId="078A42B0" w:rsidR="004475FF" w:rsidRPr="004D3149" w:rsidRDefault="004D3149" w:rsidP="004475FF">
      <w:pPr>
        <w:pStyle w:val="4Bulletedcopyblue"/>
        <w:numPr>
          <w:ilvl w:val="1"/>
          <w:numId w:val="18"/>
        </w:numPr>
        <w:rPr>
          <w:rFonts w:asciiTheme="minorHAnsi" w:hAnsiTheme="minorHAnsi" w:cstheme="minorHAnsi"/>
          <w:sz w:val="22"/>
          <w:szCs w:val="22"/>
          <w:lang w:val="en-GB"/>
        </w:rPr>
      </w:pPr>
      <w:r w:rsidRPr="004D3149">
        <w:rPr>
          <w:rFonts w:asciiTheme="minorHAnsi" w:hAnsiTheme="minorHAnsi" w:cstheme="minorHAnsi"/>
          <w:sz w:val="22"/>
          <w:szCs w:val="22"/>
          <w:lang w:val="en-GB"/>
        </w:rPr>
        <w:t>Suitable professional dress should be worn</w:t>
      </w:r>
    </w:p>
    <w:p w14:paraId="5EB13E39" w14:textId="6A2FFC3D" w:rsidR="004475FF" w:rsidRPr="004D3149" w:rsidRDefault="004475FF" w:rsidP="004475FF">
      <w:pPr>
        <w:pStyle w:val="4Bulletedcopyblue"/>
        <w:numPr>
          <w:ilvl w:val="1"/>
          <w:numId w:val="18"/>
        </w:numPr>
        <w:rPr>
          <w:rFonts w:asciiTheme="minorHAnsi" w:hAnsiTheme="minorHAnsi" w:cstheme="minorHAnsi"/>
          <w:sz w:val="22"/>
          <w:szCs w:val="22"/>
          <w:lang w:val="en-GB"/>
        </w:rPr>
      </w:pPr>
      <w:r w:rsidRPr="004D3149">
        <w:rPr>
          <w:rFonts w:asciiTheme="minorHAnsi" w:hAnsiTheme="minorHAnsi" w:cstheme="minorHAnsi"/>
          <w:sz w:val="22"/>
          <w:szCs w:val="22"/>
          <w:lang w:val="en-GB"/>
        </w:rPr>
        <w:t>Locations</w:t>
      </w:r>
      <w:r w:rsidR="00D3180C">
        <w:rPr>
          <w:rFonts w:asciiTheme="minorHAnsi" w:hAnsiTheme="minorHAnsi" w:cstheme="minorHAnsi"/>
          <w:sz w:val="22"/>
          <w:szCs w:val="22"/>
          <w:lang w:val="en-GB"/>
        </w:rPr>
        <w:t xml:space="preserve"> should be considered to present a professional feel</w:t>
      </w:r>
      <w:r w:rsidRPr="004D3149">
        <w:rPr>
          <w:rFonts w:asciiTheme="minorHAnsi" w:hAnsiTheme="minorHAnsi" w:cstheme="minorHAnsi"/>
          <w:sz w:val="22"/>
          <w:szCs w:val="22"/>
          <w:lang w:val="en-GB"/>
        </w:rPr>
        <w:t xml:space="preserve"> (e.g. avoid areas with background noise, nothing inappropriate in the background)</w:t>
      </w:r>
    </w:p>
    <w:p w14:paraId="13400270" w14:textId="2D2B9A32" w:rsidR="00D3180C" w:rsidRDefault="00D3180C" w:rsidP="004475FF">
      <w:pPr>
        <w:pStyle w:val="1bodycopy"/>
        <w:rPr>
          <w:rFonts w:asciiTheme="minorHAnsi" w:hAnsiTheme="minorHAnsi" w:cstheme="minorHAnsi"/>
          <w:sz w:val="22"/>
          <w:szCs w:val="22"/>
          <w:lang w:val="en-GB"/>
        </w:rPr>
      </w:pPr>
      <w:r>
        <w:rPr>
          <w:rFonts w:asciiTheme="minorHAnsi" w:hAnsiTheme="minorHAnsi" w:cstheme="minorHAnsi"/>
          <w:sz w:val="22"/>
          <w:szCs w:val="22"/>
          <w:lang w:val="en-GB"/>
        </w:rPr>
        <w:t xml:space="preserve">Teachers will not be expected to lead remote learning </w:t>
      </w:r>
      <w:r w:rsidR="00887108">
        <w:rPr>
          <w:rFonts w:asciiTheme="minorHAnsi" w:hAnsiTheme="minorHAnsi" w:cstheme="minorHAnsi"/>
          <w:sz w:val="22"/>
          <w:szCs w:val="22"/>
          <w:lang w:val="en-GB"/>
        </w:rPr>
        <w:t xml:space="preserve">when they are working in school. </w:t>
      </w:r>
      <w:r>
        <w:rPr>
          <w:rFonts w:asciiTheme="minorHAnsi" w:hAnsiTheme="minorHAnsi" w:cstheme="minorHAnsi"/>
          <w:sz w:val="22"/>
          <w:szCs w:val="22"/>
          <w:lang w:val="en-GB"/>
        </w:rPr>
        <w:t>Teachers should inform their parents/carers of their commitments and when they will resume contact.</w:t>
      </w:r>
      <w:r w:rsidR="00FD4930">
        <w:rPr>
          <w:rFonts w:asciiTheme="minorHAnsi" w:hAnsiTheme="minorHAnsi" w:cstheme="minorHAnsi"/>
          <w:sz w:val="22"/>
          <w:szCs w:val="22"/>
          <w:lang w:val="en-GB"/>
        </w:rPr>
        <w:t xml:space="preserve"> If the period of </w:t>
      </w:r>
      <w:r w:rsidR="00FD4930">
        <w:rPr>
          <w:rFonts w:asciiTheme="minorHAnsi" w:hAnsiTheme="minorHAnsi" w:cstheme="minorHAnsi"/>
          <w:sz w:val="22"/>
          <w:szCs w:val="22"/>
          <w:lang w:val="en-GB"/>
        </w:rPr>
        <w:lastRenderedPageBreak/>
        <w:t xml:space="preserve">unavailability is extended, alternative </w:t>
      </w:r>
      <w:r w:rsidR="00D51076">
        <w:rPr>
          <w:rFonts w:asciiTheme="minorHAnsi" w:hAnsiTheme="minorHAnsi" w:cstheme="minorHAnsi"/>
          <w:sz w:val="22"/>
          <w:szCs w:val="22"/>
          <w:lang w:val="en-GB"/>
        </w:rPr>
        <w:t>provision should be put in place (e.g. cover by another teacher</w:t>
      </w:r>
      <w:r w:rsidR="007A58DB">
        <w:rPr>
          <w:rFonts w:asciiTheme="minorHAnsi" w:hAnsiTheme="minorHAnsi" w:cstheme="minorHAnsi"/>
          <w:sz w:val="22"/>
          <w:szCs w:val="22"/>
          <w:lang w:val="en-GB"/>
        </w:rPr>
        <w:t xml:space="preserve"> or use of teaching assistants</w:t>
      </w:r>
      <w:r w:rsidR="00D51076">
        <w:rPr>
          <w:rFonts w:asciiTheme="minorHAnsi" w:hAnsiTheme="minorHAnsi" w:cstheme="minorHAnsi"/>
          <w:sz w:val="22"/>
          <w:szCs w:val="22"/>
          <w:lang w:val="en-GB"/>
        </w:rPr>
        <w:t>). This will be agreed in consultation with the headteacher.</w:t>
      </w:r>
    </w:p>
    <w:p w14:paraId="183B25AB"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2.2 Teaching assistants</w:t>
      </w:r>
    </w:p>
    <w:p w14:paraId="3020C63F" w14:textId="12BC8E06"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When assisting with remote learning, teaching assistants must be available between </w:t>
      </w:r>
      <w:r w:rsidR="00C24A37">
        <w:rPr>
          <w:rFonts w:asciiTheme="minorHAnsi" w:hAnsiTheme="minorHAnsi" w:cstheme="minorHAnsi"/>
          <w:sz w:val="22"/>
          <w:szCs w:val="22"/>
          <w:lang w:val="en-GB"/>
        </w:rPr>
        <w:t xml:space="preserve">their </w:t>
      </w:r>
      <w:r w:rsidR="003C4E13" w:rsidRPr="004D3149">
        <w:rPr>
          <w:rFonts w:asciiTheme="minorHAnsi" w:hAnsiTheme="minorHAnsi" w:cstheme="minorHAnsi"/>
          <w:sz w:val="22"/>
          <w:szCs w:val="22"/>
          <w:lang w:val="en-GB"/>
        </w:rPr>
        <w:t>normal working hours</w:t>
      </w:r>
      <w:r w:rsidR="00C24A37">
        <w:rPr>
          <w:rFonts w:asciiTheme="minorHAnsi" w:hAnsiTheme="minorHAnsi" w:cstheme="minorHAnsi"/>
          <w:sz w:val="22"/>
          <w:szCs w:val="22"/>
          <w:lang w:val="en-GB"/>
        </w:rPr>
        <w:t xml:space="preserve"> unless otherwise agreed with the headteacher.</w:t>
      </w:r>
    </w:p>
    <w:p w14:paraId="74623068" w14:textId="1633A2F7" w:rsidR="004475FF" w:rsidRPr="004D3149" w:rsidRDefault="00C24A37" w:rsidP="004475FF">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If they are</w:t>
      </w:r>
      <w:r w:rsidR="004475FF" w:rsidRPr="004D3149">
        <w:rPr>
          <w:rFonts w:asciiTheme="minorHAnsi" w:hAnsiTheme="minorHAnsi" w:cstheme="minorHAnsi"/>
          <w:sz w:val="22"/>
          <w:szCs w:val="22"/>
          <w:lang w:val="en-GB"/>
        </w:rPr>
        <w:t xml:space="preserve"> unable to work for any reason during this time, for example due to sickness or caring for a dependent, they should report this usin</w:t>
      </w:r>
      <w:r w:rsidR="007A58DB">
        <w:rPr>
          <w:rFonts w:asciiTheme="minorHAnsi" w:hAnsiTheme="minorHAnsi" w:cstheme="minorHAnsi"/>
          <w:sz w:val="22"/>
          <w:szCs w:val="22"/>
          <w:lang w:val="en-GB"/>
        </w:rPr>
        <w:t>g the normal absence procedure which will be recorded in the normal way.</w:t>
      </w:r>
    </w:p>
    <w:p w14:paraId="73173BCD" w14:textId="1667DF50" w:rsidR="004475FF" w:rsidRDefault="004475FF" w:rsidP="003C4E13">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assisting with remote learning, t</w:t>
      </w:r>
      <w:r w:rsidR="003C4E13" w:rsidRPr="004D3149">
        <w:rPr>
          <w:rFonts w:asciiTheme="minorHAnsi" w:hAnsiTheme="minorHAnsi" w:cstheme="minorHAnsi"/>
          <w:sz w:val="22"/>
          <w:szCs w:val="22"/>
          <w:lang w:val="en-GB"/>
        </w:rPr>
        <w:t xml:space="preserve">eachers are to </w:t>
      </w:r>
      <w:r w:rsidR="00C24A37">
        <w:rPr>
          <w:rFonts w:asciiTheme="minorHAnsi" w:hAnsiTheme="minorHAnsi" w:cstheme="minorHAnsi"/>
          <w:sz w:val="22"/>
          <w:szCs w:val="22"/>
          <w:lang w:val="en-GB"/>
        </w:rPr>
        <w:t>direct their t</w:t>
      </w:r>
      <w:r w:rsidR="003C4E13" w:rsidRPr="004D3149">
        <w:rPr>
          <w:rFonts w:asciiTheme="minorHAnsi" w:hAnsiTheme="minorHAnsi" w:cstheme="minorHAnsi"/>
          <w:sz w:val="22"/>
          <w:szCs w:val="22"/>
          <w:lang w:val="en-GB"/>
        </w:rPr>
        <w:t>eaching assistants in the most suitable way in which will support with delivering lessons or with feedback.</w:t>
      </w:r>
    </w:p>
    <w:p w14:paraId="29EEC18D" w14:textId="0921F267" w:rsidR="00D51076" w:rsidRPr="004D3149" w:rsidRDefault="00D51076" w:rsidP="003C4E13">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Teaching assistants may be required to provide support in school (e.g. to children of critical workers and vulnerable pupils). This may require part time staff to temporarily alter their hours to meet the needs of the school. This will</w:t>
      </w:r>
      <w:r w:rsidR="0092274C">
        <w:rPr>
          <w:rFonts w:asciiTheme="minorHAnsi" w:hAnsiTheme="minorHAnsi" w:cstheme="minorHAnsi"/>
          <w:sz w:val="22"/>
          <w:szCs w:val="22"/>
          <w:lang w:val="en-GB"/>
        </w:rPr>
        <w:t xml:space="preserve"> be</w:t>
      </w:r>
      <w:r>
        <w:rPr>
          <w:rFonts w:asciiTheme="minorHAnsi" w:hAnsiTheme="minorHAnsi" w:cstheme="minorHAnsi"/>
          <w:sz w:val="22"/>
          <w:szCs w:val="22"/>
          <w:lang w:val="en-GB"/>
        </w:rPr>
        <w:t xml:space="preserve"> decided in consultation with the headteacher.</w:t>
      </w:r>
    </w:p>
    <w:p w14:paraId="17F47CF7" w14:textId="294CE1D2" w:rsidR="003C4E13" w:rsidRPr="004D3149" w:rsidRDefault="00E457F8" w:rsidP="003C4E13">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ELSA supports: </w:t>
      </w:r>
    </w:p>
    <w:p w14:paraId="589153BD" w14:textId="29F7398E" w:rsidR="00E457F8" w:rsidRPr="004D3149" w:rsidRDefault="00E457F8" w:rsidP="003C4E13">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The ELSA support will continue for those children that have already been identified. This will take place by the ELSA contacting those children she has regular contact with to help support</w:t>
      </w:r>
      <w:r w:rsidR="004C50D2" w:rsidRPr="004D3149">
        <w:rPr>
          <w:rFonts w:asciiTheme="minorHAnsi" w:hAnsiTheme="minorHAnsi" w:cstheme="minorHAnsi"/>
          <w:sz w:val="22"/>
          <w:szCs w:val="22"/>
          <w:lang w:val="en-GB"/>
        </w:rPr>
        <w:t xml:space="preserve"> through phone calls.</w:t>
      </w:r>
      <w:r w:rsidR="0092274C">
        <w:rPr>
          <w:rFonts w:asciiTheme="minorHAnsi" w:hAnsiTheme="minorHAnsi" w:cstheme="minorHAnsi"/>
          <w:sz w:val="22"/>
          <w:szCs w:val="22"/>
          <w:lang w:val="en-GB"/>
        </w:rPr>
        <w:t xml:space="preserve"> A parent/carer must also be present in the room throughout the duration of the call for safeguarding purposes.</w:t>
      </w:r>
    </w:p>
    <w:p w14:paraId="5D5E183D" w14:textId="68673E52" w:rsidR="004475FF" w:rsidRPr="004D3149" w:rsidRDefault="0092274C" w:rsidP="004475FF">
      <w:pPr>
        <w:pStyle w:val="Subhead2"/>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2.3 Subject leaders</w:t>
      </w:r>
      <w:r w:rsidR="00D10C98">
        <w:rPr>
          <w:rFonts w:asciiTheme="minorHAnsi" w:hAnsiTheme="minorHAnsi" w:cstheme="minorHAnsi"/>
          <w:color w:val="auto"/>
          <w:sz w:val="22"/>
          <w:szCs w:val="22"/>
          <w:lang w:val="en-GB"/>
        </w:rPr>
        <w:t>, including SENDCo</w:t>
      </w:r>
    </w:p>
    <w:p w14:paraId="66791719" w14:textId="7C458DA4"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Alongside their teaching</w:t>
      </w:r>
      <w:r w:rsidR="0092274C">
        <w:rPr>
          <w:rFonts w:asciiTheme="minorHAnsi" w:hAnsiTheme="minorHAnsi" w:cstheme="minorHAnsi"/>
          <w:sz w:val="22"/>
          <w:szCs w:val="22"/>
          <w:lang w:val="en-GB"/>
        </w:rPr>
        <w:t xml:space="preserve"> responsibilities, subject leaders</w:t>
      </w:r>
      <w:r w:rsidRPr="004D3149">
        <w:rPr>
          <w:rFonts w:asciiTheme="minorHAnsi" w:hAnsiTheme="minorHAnsi" w:cstheme="minorHAnsi"/>
          <w:sz w:val="22"/>
          <w:szCs w:val="22"/>
          <w:lang w:val="en-GB"/>
        </w:rPr>
        <w:t xml:space="preserve"> are responsible for:</w:t>
      </w:r>
    </w:p>
    <w:p w14:paraId="6E285020"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Considering whether any aspects of the subject curriculum need to change to accommodate remote learning</w:t>
      </w:r>
    </w:p>
    <w:p w14:paraId="1B96BCCF" w14:textId="589BEC8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Working with teachers</w:t>
      </w:r>
      <w:r w:rsidR="0055347A">
        <w:rPr>
          <w:rFonts w:asciiTheme="minorHAnsi" w:hAnsiTheme="minorHAnsi" w:cstheme="minorHAnsi"/>
          <w:sz w:val="22"/>
          <w:szCs w:val="22"/>
          <w:lang w:val="en-GB"/>
        </w:rPr>
        <w:t xml:space="preserve"> who are</w:t>
      </w:r>
      <w:r w:rsidRPr="004D3149">
        <w:rPr>
          <w:rFonts w:asciiTheme="minorHAnsi" w:hAnsiTheme="minorHAnsi" w:cstheme="minorHAnsi"/>
          <w:sz w:val="22"/>
          <w:szCs w:val="22"/>
          <w:lang w:val="en-GB"/>
        </w:rPr>
        <w:t xml:space="preserve"> teaching their subject remotely to make sure all work set is appropriate and consistent</w:t>
      </w:r>
    </w:p>
    <w:p w14:paraId="00D61B4F" w14:textId="015D85C9" w:rsidR="004475FF" w:rsidRPr="004D3149" w:rsidRDefault="0055347A"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Working with other subject leaders</w:t>
      </w:r>
      <w:r w:rsidR="004475FF" w:rsidRPr="004D3149">
        <w:rPr>
          <w:rFonts w:asciiTheme="minorHAnsi" w:hAnsiTheme="minorHAnsi" w:cstheme="minorHAnsi"/>
          <w:sz w:val="22"/>
          <w:szCs w:val="22"/>
          <w:lang w:val="en-GB"/>
        </w:rPr>
        <w:t xml:space="preserve"> and senior leaders to make sure work set remotely across all subjects is appropriate and consistent, and deadlines are being set an appropriate distance away from each other</w:t>
      </w:r>
      <w:r>
        <w:rPr>
          <w:rFonts w:asciiTheme="minorHAnsi" w:hAnsiTheme="minorHAnsi" w:cstheme="minorHAnsi"/>
          <w:sz w:val="22"/>
          <w:szCs w:val="22"/>
          <w:lang w:val="en-GB"/>
        </w:rPr>
        <w:t xml:space="preserve"> to meet all requirements of the school</w:t>
      </w:r>
    </w:p>
    <w:p w14:paraId="30E24B77" w14:textId="3C847A01"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remote work se</w:t>
      </w:r>
      <w:r w:rsidR="0055347A">
        <w:rPr>
          <w:rFonts w:asciiTheme="minorHAnsi" w:hAnsiTheme="minorHAnsi" w:cstheme="minorHAnsi"/>
          <w:sz w:val="22"/>
          <w:szCs w:val="22"/>
          <w:lang w:val="en-GB"/>
        </w:rPr>
        <w:t xml:space="preserve">t by teachers in their subject </w:t>
      </w:r>
      <w:r w:rsidRPr="004D3149">
        <w:rPr>
          <w:rFonts w:asciiTheme="minorHAnsi" w:hAnsiTheme="minorHAnsi" w:cstheme="minorHAnsi"/>
          <w:sz w:val="22"/>
          <w:szCs w:val="22"/>
          <w:lang w:val="en-GB"/>
        </w:rPr>
        <w:t>such as through regular meetings with teachers or by reviewing work set</w:t>
      </w:r>
    </w:p>
    <w:p w14:paraId="7475DCAF"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Alerting teachers to resources they can use to teach their subject remotely</w:t>
      </w:r>
    </w:p>
    <w:p w14:paraId="68A023B7" w14:textId="4BAE8D68"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2.4 Senior leaders</w:t>
      </w:r>
    </w:p>
    <w:p w14:paraId="6287088F" w14:textId="62CFB522"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Alongside any teaching responsibilities, </w:t>
      </w:r>
      <w:r w:rsidR="00D10C98">
        <w:rPr>
          <w:rFonts w:asciiTheme="minorHAnsi" w:hAnsiTheme="minorHAnsi" w:cstheme="minorHAnsi"/>
          <w:sz w:val="22"/>
          <w:szCs w:val="22"/>
          <w:lang w:val="en-GB"/>
        </w:rPr>
        <w:t>members of the Senior Leadership Team</w:t>
      </w:r>
      <w:r w:rsidRPr="004D3149">
        <w:rPr>
          <w:rFonts w:asciiTheme="minorHAnsi" w:hAnsiTheme="minorHAnsi" w:cstheme="minorHAnsi"/>
          <w:sz w:val="22"/>
          <w:szCs w:val="22"/>
          <w:lang w:val="en-GB"/>
        </w:rPr>
        <w:t xml:space="preserve"> are responsible for:</w:t>
      </w:r>
    </w:p>
    <w:p w14:paraId="124707DC" w14:textId="5B816E2C"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Co-ordinating the remote lear</w:t>
      </w:r>
      <w:r w:rsidR="00D10C98">
        <w:rPr>
          <w:rFonts w:asciiTheme="minorHAnsi" w:hAnsiTheme="minorHAnsi" w:cstheme="minorHAnsi"/>
          <w:sz w:val="22"/>
          <w:szCs w:val="22"/>
          <w:lang w:val="en-GB"/>
        </w:rPr>
        <w:t>ning approach across the school</w:t>
      </w:r>
    </w:p>
    <w:p w14:paraId="4A053CB1" w14:textId="20A2F774"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ef</w:t>
      </w:r>
      <w:r w:rsidR="00D10C98">
        <w:rPr>
          <w:rFonts w:asciiTheme="minorHAnsi" w:hAnsiTheme="minorHAnsi" w:cstheme="minorHAnsi"/>
          <w:sz w:val="22"/>
          <w:szCs w:val="22"/>
          <w:lang w:val="en-GB"/>
        </w:rPr>
        <w:t xml:space="preserve">fectiveness of remote learning </w:t>
      </w:r>
      <w:r w:rsidRPr="004D3149">
        <w:rPr>
          <w:rFonts w:asciiTheme="minorHAnsi" w:hAnsiTheme="minorHAnsi" w:cstheme="minorHAnsi"/>
          <w:sz w:val="22"/>
          <w:szCs w:val="22"/>
          <w:lang w:val="en-GB"/>
        </w:rPr>
        <w:t xml:space="preserve">through </w:t>
      </w:r>
      <w:r w:rsidR="00D10C98">
        <w:rPr>
          <w:rFonts w:asciiTheme="minorHAnsi" w:hAnsiTheme="minorHAnsi" w:cstheme="minorHAnsi"/>
          <w:sz w:val="22"/>
          <w:szCs w:val="22"/>
          <w:lang w:val="en-GB"/>
        </w:rPr>
        <w:t>e.g. meetings/discussions</w:t>
      </w:r>
      <w:r w:rsidRPr="004D3149">
        <w:rPr>
          <w:rFonts w:asciiTheme="minorHAnsi" w:hAnsiTheme="minorHAnsi" w:cstheme="minorHAnsi"/>
          <w:sz w:val="22"/>
          <w:szCs w:val="22"/>
          <w:lang w:val="en-GB"/>
        </w:rPr>
        <w:t xml:space="preserve"> with teachers and subject leaders, reviewing work set or</w:t>
      </w:r>
      <w:r w:rsidR="00D10C98">
        <w:rPr>
          <w:rFonts w:asciiTheme="minorHAnsi" w:hAnsiTheme="minorHAnsi" w:cstheme="minorHAnsi"/>
          <w:sz w:val="22"/>
          <w:szCs w:val="22"/>
          <w:lang w:val="en-GB"/>
        </w:rPr>
        <w:t>/and</w:t>
      </w:r>
      <w:r w:rsidRPr="004D3149">
        <w:rPr>
          <w:rFonts w:asciiTheme="minorHAnsi" w:hAnsiTheme="minorHAnsi" w:cstheme="minorHAnsi"/>
          <w:sz w:val="22"/>
          <w:szCs w:val="22"/>
          <w:lang w:val="en-GB"/>
        </w:rPr>
        <w:t xml:space="preserve"> reaching out for feedback from pupils and parents</w:t>
      </w:r>
    </w:p>
    <w:p w14:paraId="45F62DDD"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security of remote learning systems, including data protection and safeguarding considerations</w:t>
      </w:r>
    </w:p>
    <w:p w14:paraId="104A4FC7" w14:textId="5B44B1D5" w:rsidR="004475FF" w:rsidRPr="004D3149" w:rsidRDefault="007A58DB" w:rsidP="004475FF">
      <w:pPr>
        <w:pStyle w:val="Subhead2"/>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2.5 Designated safeguarding L</w:t>
      </w:r>
      <w:r w:rsidR="004475FF" w:rsidRPr="004D3149">
        <w:rPr>
          <w:rFonts w:asciiTheme="minorHAnsi" w:hAnsiTheme="minorHAnsi" w:cstheme="minorHAnsi"/>
          <w:color w:val="auto"/>
          <w:sz w:val="22"/>
          <w:szCs w:val="22"/>
          <w:lang w:val="en-GB"/>
        </w:rPr>
        <w:t>ead</w:t>
      </w:r>
      <w:r>
        <w:rPr>
          <w:rFonts w:asciiTheme="minorHAnsi" w:hAnsiTheme="minorHAnsi" w:cstheme="minorHAnsi"/>
          <w:color w:val="auto"/>
          <w:sz w:val="22"/>
          <w:szCs w:val="22"/>
          <w:lang w:val="en-GB"/>
        </w:rPr>
        <w:t xml:space="preserve"> and Deputies</w:t>
      </w:r>
    </w:p>
    <w:p w14:paraId="0DE34CA1" w14:textId="4DD16345"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The DSL</w:t>
      </w:r>
      <w:r w:rsidR="007A58DB">
        <w:rPr>
          <w:rFonts w:asciiTheme="minorHAnsi" w:hAnsiTheme="minorHAnsi" w:cstheme="minorHAnsi"/>
          <w:sz w:val="22"/>
          <w:szCs w:val="22"/>
          <w:lang w:val="en-GB"/>
        </w:rPr>
        <w:t xml:space="preserve"> and DDSLs are</w:t>
      </w:r>
      <w:r w:rsidRPr="004D3149">
        <w:rPr>
          <w:rFonts w:asciiTheme="minorHAnsi" w:hAnsiTheme="minorHAnsi" w:cstheme="minorHAnsi"/>
          <w:sz w:val="22"/>
          <w:szCs w:val="22"/>
          <w:lang w:val="en-GB"/>
        </w:rPr>
        <w:t xml:space="preserve"> responsible for:</w:t>
      </w:r>
    </w:p>
    <w:p w14:paraId="7A133F1D" w14:textId="6CC36F73" w:rsidR="004D3149" w:rsidRPr="004D3149" w:rsidRDefault="004D3149"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Refer to Safeguarding and Child Protection policy.</w:t>
      </w:r>
    </w:p>
    <w:p w14:paraId="59042D93" w14:textId="6A4C87A6"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2.6 IT staff</w:t>
      </w:r>
      <w:r w:rsidR="004C50D2" w:rsidRPr="004D3149">
        <w:rPr>
          <w:rFonts w:asciiTheme="minorHAnsi" w:hAnsiTheme="minorHAnsi" w:cstheme="minorHAnsi"/>
          <w:color w:val="auto"/>
          <w:sz w:val="22"/>
          <w:szCs w:val="22"/>
          <w:lang w:val="en-GB"/>
        </w:rPr>
        <w:t xml:space="preserve"> (Oakford)</w:t>
      </w:r>
    </w:p>
    <w:p w14:paraId="1055452F" w14:textId="725A0D5A" w:rsidR="004475FF" w:rsidRPr="004D3149" w:rsidRDefault="004C50D2" w:rsidP="004475FF">
      <w:pPr>
        <w:rPr>
          <w:rFonts w:cstheme="minorHAnsi"/>
        </w:rPr>
      </w:pPr>
      <w:r w:rsidRPr="004D3149">
        <w:rPr>
          <w:rFonts w:cstheme="minorHAnsi"/>
        </w:rPr>
        <w:t>Oakford</w:t>
      </w:r>
      <w:r w:rsidR="004475FF" w:rsidRPr="004D3149">
        <w:rPr>
          <w:rFonts w:cstheme="minorHAnsi"/>
        </w:rPr>
        <w:t xml:space="preserve"> are responsible for:</w:t>
      </w:r>
    </w:p>
    <w:p w14:paraId="25F5F84F" w14:textId="77777777" w:rsidR="004C50D2" w:rsidRPr="004D3149" w:rsidRDefault="004475FF" w:rsidP="004C50D2">
      <w:pPr>
        <w:pStyle w:val="4Bulletedcopyblue"/>
        <w:rPr>
          <w:rFonts w:asciiTheme="minorHAnsi" w:hAnsiTheme="minorHAnsi" w:cstheme="minorHAnsi"/>
          <w:sz w:val="22"/>
          <w:szCs w:val="22"/>
        </w:rPr>
      </w:pPr>
      <w:r w:rsidRPr="004D3149">
        <w:rPr>
          <w:rFonts w:asciiTheme="minorHAnsi" w:hAnsiTheme="minorHAnsi" w:cstheme="minorHAnsi"/>
          <w:sz w:val="22"/>
          <w:szCs w:val="22"/>
        </w:rPr>
        <w:lastRenderedPageBreak/>
        <w:t>Fixing issues with systems used to set and collect work</w:t>
      </w:r>
      <w:r w:rsidR="004C50D2" w:rsidRPr="004D3149">
        <w:rPr>
          <w:rFonts w:asciiTheme="minorHAnsi" w:hAnsiTheme="minorHAnsi" w:cstheme="minorHAnsi"/>
          <w:sz w:val="22"/>
          <w:szCs w:val="22"/>
        </w:rPr>
        <w:t xml:space="preserve"> </w:t>
      </w:r>
    </w:p>
    <w:p w14:paraId="23297198" w14:textId="30299D8C" w:rsidR="004475FF" w:rsidRPr="004D3149" w:rsidRDefault="004C50D2" w:rsidP="004C50D2">
      <w:pPr>
        <w:pStyle w:val="4Bulletedcopyblue"/>
        <w:rPr>
          <w:rFonts w:asciiTheme="minorHAnsi" w:hAnsiTheme="minorHAnsi" w:cstheme="minorHAnsi"/>
          <w:sz w:val="22"/>
          <w:szCs w:val="22"/>
        </w:rPr>
      </w:pPr>
      <w:r w:rsidRPr="004D3149">
        <w:rPr>
          <w:rFonts w:asciiTheme="minorHAnsi" w:hAnsiTheme="minorHAnsi" w:cstheme="minorHAnsi"/>
          <w:sz w:val="22"/>
          <w:szCs w:val="22"/>
        </w:rPr>
        <w:t>Reviewing the security of remote learning systems and flagging any data protection breaches to the data protection officer</w:t>
      </w:r>
    </w:p>
    <w:p w14:paraId="752CCBE4" w14:textId="7FB9B2C5" w:rsidR="004C50D2" w:rsidRPr="004D3149" w:rsidRDefault="00D10C98" w:rsidP="004C50D2">
      <w:pPr>
        <w:pStyle w:val="4Bulletedcopyblue"/>
        <w:numPr>
          <w:ilvl w:val="0"/>
          <w:numId w:val="0"/>
        </w:numPr>
        <w:rPr>
          <w:rFonts w:asciiTheme="minorHAnsi" w:hAnsiTheme="minorHAnsi" w:cstheme="minorHAnsi"/>
          <w:sz w:val="22"/>
          <w:szCs w:val="22"/>
        </w:rPr>
      </w:pPr>
      <w:r>
        <w:rPr>
          <w:rFonts w:asciiTheme="minorHAnsi" w:hAnsiTheme="minorHAnsi" w:cstheme="minorHAnsi"/>
          <w:sz w:val="22"/>
          <w:szCs w:val="22"/>
        </w:rPr>
        <w:t xml:space="preserve">The </w:t>
      </w:r>
      <w:r w:rsidRPr="00D10C98">
        <w:rPr>
          <w:rFonts w:asciiTheme="minorHAnsi" w:hAnsiTheme="minorHAnsi" w:cstheme="minorHAnsi"/>
          <w:b/>
          <w:sz w:val="22"/>
          <w:szCs w:val="22"/>
        </w:rPr>
        <w:t xml:space="preserve">IT </w:t>
      </w:r>
      <w:r w:rsidR="004C50D2" w:rsidRPr="00D10C98">
        <w:rPr>
          <w:rFonts w:asciiTheme="minorHAnsi" w:hAnsiTheme="minorHAnsi" w:cstheme="minorHAnsi"/>
          <w:b/>
          <w:sz w:val="22"/>
          <w:szCs w:val="22"/>
        </w:rPr>
        <w:t>Subject lea</w:t>
      </w:r>
      <w:r>
        <w:rPr>
          <w:rFonts w:asciiTheme="minorHAnsi" w:hAnsiTheme="minorHAnsi" w:cstheme="minorHAnsi"/>
          <w:b/>
          <w:sz w:val="22"/>
          <w:szCs w:val="22"/>
        </w:rPr>
        <w:t>der</w:t>
      </w:r>
      <w:r w:rsidR="004C50D2" w:rsidRPr="004D3149">
        <w:rPr>
          <w:rFonts w:asciiTheme="minorHAnsi" w:hAnsiTheme="minorHAnsi" w:cstheme="minorHAnsi"/>
          <w:sz w:val="22"/>
          <w:szCs w:val="22"/>
        </w:rPr>
        <w:t xml:space="preserve"> is responsible for:</w:t>
      </w:r>
    </w:p>
    <w:p w14:paraId="07F78C6B" w14:textId="0393B7D9"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Helping staff and parents w</w:t>
      </w:r>
      <w:r w:rsidR="004834AB">
        <w:rPr>
          <w:rFonts w:asciiTheme="minorHAnsi" w:hAnsiTheme="minorHAnsi" w:cstheme="minorHAnsi"/>
          <w:sz w:val="22"/>
          <w:szCs w:val="22"/>
        </w:rPr>
        <w:t>ith any technical issues they are</w:t>
      </w:r>
      <w:r w:rsidRPr="004D3149">
        <w:rPr>
          <w:rFonts w:asciiTheme="minorHAnsi" w:hAnsiTheme="minorHAnsi" w:cstheme="minorHAnsi"/>
          <w:sz w:val="22"/>
          <w:szCs w:val="22"/>
        </w:rPr>
        <w:t xml:space="preserve"> experiencing</w:t>
      </w:r>
    </w:p>
    <w:p w14:paraId="317E90BF" w14:textId="77777777"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Assisting pupils and parents with accessing the internet or devices</w:t>
      </w:r>
    </w:p>
    <w:p w14:paraId="5F83AED9"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2.7 Pupils and parents</w:t>
      </w:r>
    </w:p>
    <w:p w14:paraId="59D7B543" w14:textId="77777777" w:rsidR="004475FF" w:rsidRPr="004D3149" w:rsidRDefault="004475FF" w:rsidP="004475FF">
      <w:pPr>
        <w:pStyle w:val="1bodycopy"/>
        <w:rPr>
          <w:rFonts w:asciiTheme="minorHAnsi" w:hAnsiTheme="minorHAnsi" w:cstheme="minorHAnsi"/>
          <w:sz w:val="22"/>
          <w:szCs w:val="22"/>
          <w:lang w:val="en-GB"/>
        </w:rPr>
      </w:pPr>
      <w:r w:rsidRPr="004D3149">
        <w:rPr>
          <w:rFonts w:asciiTheme="minorHAnsi" w:hAnsiTheme="minorHAnsi" w:cstheme="minorHAnsi"/>
          <w:sz w:val="22"/>
          <w:szCs w:val="22"/>
          <w:lang w:val="en-GB"/>
        </w:rPr>
        <w:t>Staff can expect pupils learning remotely to:</w:t>
      </w:r>
    </w:p>
    <w:p w14:paraId="32D5325C" w14:textId="387FCB52"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Be contactable during the school day – although consider they may not always be in front of a device </w:t>
      </w:r>
      <w:r w:rsidR="004834AB">
        <w:rPr>
          <w:rFonts w:asciiTheme="minorHAnsi" w:hAnsiTheme="minorHAnsi" w:cstheme="minorHAnsi"/>
          <w:sz w:val="22"/>
          <w:szCs w:val="22"/>
          <w:lang w:val="en-GB"/>
        </w:rPr>
        <w:t xml:space="preserve">for </w:t>
      </w:r>
      <w:r w:rsidRPr="004D3149">
        <w:rPr>
          <w:rFonts w:asciiTheme="minorHAnsi" w:hAnsiTheme="minorHAnsi" w:cstheme="minorHAnsi"/>
          <w:sz w:val="22"/>
          <w:szCs w:val="22"/>
          <w:lang w:val="en-GB"/>
        </w:rPr>
        <w:t>the entire time</w:t>
      </w:r>
    </w:p>
    <w:p w14:paraId="37F9CB2A"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Complete work to the deadline set by teachers</w:t>
      </w:r>
    </w:p>
    <w:p w14:paraId="04F3D8A3"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Seek help if they need it, from teachers or teaching assistants</w:t>
      </w:r>
    </w:p>
    <w:p w14:paraId="19CA988B" w14:textId="0514515E" w:rsidR="004475FF" w:rsidRPr="004D3149" w:rsidRDefault="004834AB"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Alert teachers if they are</w:t>
      </w:r>
      <w:r w:rsidR="004475FF" w:rsidRPr="004D3149">
        <w:rPr>
          <w:rFonts w:asciiTheme="minorHAnsi" w:hAnsiTheme="minorHAnsi" w:cstheme="minorHAnsi"/>
          <w:sz w:val="22"/>
          <w:szCs w:val="22"/>
          <w:lang w:val="en-GB"/>
        </w:rPr>
        <w:t xml:space="preserve"> not able to complete work</w:t>
      </w:r>
    </w:p>
    <w:p w14:paraId="0C4AD03C" w14:textId="37D65E2C" w:rsidR="004475FF" w:rsidRPr="004D3149" w:rsidRDefault="004475FF" w:rsidP="004475FF">
      <w:pPr>
        <w:pStyle w:val="1bodycopy"/>
        <w:rPr>
          <w:rFonts w:asciiTheme="minorHAnsi" w:hAnsiTheme="minorHAnsi" w:cstheme="minorHAnsi"/>
          <w:sz w:val="22"/>
          <w:szCs w:val="22"/>
          <w:lang w:val="en-GB"/>
        </w:rPr>
      </w:pPr>
      <w:r w:rsidRPr="004D3149">
        <w:rPr>
          <w:rFonts w:asciiTheme="minorHAnsi" w:hAnsiTheme="minorHAnsi" w:cstheme="minorHAnsi"/>
          <w:sz w:val="22"/>
          <w:szCs w:val="22"/>
          <w:lang w:val="en-GB"/>
        </w:rPr>
        <w:t>Staff can expect parents</w:t>
      </w:r>
      <w:r w:rsidR="004834AB">
        <w:rPr>
          <w:rFonts w:asciiTheme="minorHAnsi" w:hAnsiTheme="minorHAnsi" w:cstheme="minorHAnsi"/>
          <w:sz w:val="22"/>
          <w:szCs w:val="22"/>
          <w:lang w:val="en-GB"/>
        </w:rPr>
        <w:t>/carers</w:t>
      </w:r>
      <w:r w:rsidRPr="004D3149">
        <w:rPr>
          <w:rFonts w:asciiTheme="minorHAnsi" w:hAnsiTheme="minorHAnsi" w:cstheme="minorHAnsi"/>
          <w:sz w:val="22"/>
          <w:szCs w:val="22"/>
          <w:lang w:val="en-GB"/>
        </w:rPr>
        <w:t xml:space="preserve"> with children learning remotely to:</w:t>
      </w:r>
    </w:p>
    <w:p w14:paraId="3DB6DEA7" w14:textId="43DD466C"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Make the school aware if their </w:t>
      </w:r>
      <w:r w:rsidR="004834AB">
        <w:rPr>
          <w:rFonts w:asciiTheme="minorHAnsi" w:hAnsiTheme="minorHAnsi" w:cstheme="minorHAnsi"/>
          <w:sz w:val="22"/>
          <w:szCs w:val="22"/>
          <w:lang w:val="en-GB"/>
        </w:rPr>
        <w:t>child is sick or otherwise cannot</w:t>
      </w:r>
      <w:r w:rsidRPr="004D3149">
        <w:rPr>
          <w:rFonts w:asciiTheme="minorHAnsi" w:hAnsiTheme="minorHAnsi" w:cstheme="minorHAnsi"/>
          <w:sz w:val="22"/>
          <w:szCs w:val="22"/>
          <w:lang w:val="en-GB"/>
        </w:rPr>
        <w:t xml:space="preserve"> complete work</w:t>
      </w:r>
    </w:p>
    <w:p w14:paraId="2B887F77" w14:textId="6BE49EE3"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Seek help </w:t>
      </w:r>
      <w:r w:rsidR="004834AB">
        <w:rPr>
          <w:rFonts w:asciiTheme="minorHAnsi" w:hAnsiTheme="minorHAnsi" w:cstheme="minorHAnsi"/>
          <w:sz w:val="22"/>
          <w:szCs w:val="22"/>
          <w:lang w:val="en-GB"/>
        </w:rPr>
        <w:t>from the school if they need it</w:t>
      </w:r>
    </w:p>
    <w:p w14:paraId="2E8EC70E"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Be respectful when making any complaints or concerns known to staff</w:t>
      </w:r>
    </w:p>
    <w:p w14:paraId="36774139"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2.8 Governing board</w:t>
      </w:r>
    </w:p>
    <w:p w14:paraId="180DF915"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The governing board is responsible for:</w:t>
      </w:r>
    </w:p>
    <w:p w14:paraId="46576227"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school’s approach to providing remote learning to ensure education remains as high quality as possible</w:t>
      </w:r>
    </w:p>
    <w:p w14:paraId="76B13F0C" w14:textId="7D144124" w:rsidR="004834AB" w:rsidRPr="007A58DB" w:rsidRDefault="004475FF" w:rsidP="007A58DB">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Ensuring that staff are certain that remote learning systems are appropriately secure, for both data protection and safeguarding reasons</w:t>
      </w:r>
      <w:bookmarkStart w:id="3" w:name="_Toc42788451"/>
    </w:p>
    <w:p w14:paraId="0F7AAB31" w14:textId="52093BA9" w:rsidR="004475FF" w:rsidRPr="004D3149" w:rsidRDefault="004475FF" w:rsidP="004475FF">
      <w:pPr>
        <w:pStyle w:val="Heading1"/>
        <w:rPr>
          <w:rFonts w:asciiTheme="minorHAnsi" w:hAnsiTheme="minorHAnsi" w:cstheme="minorHAnsi"/>
          <w:color w:val="auto"/>
          <w:sz w:val="22"/>
          <w:szCs w:val="22"/>
        </w:rPr>
      </w:pPr>
      <w:r w:rsidRPr="004D3149">
        <w:rPr>
          <w:rFonts w:asciiTheme="minorHAnsi" w:hAnsiTheme="minorHAnsi" w:cstheme="minorHAnsi"/>
          <w:color w:val="auto"/>
          <w:sz w:val="22"/>
          <w:szCs w:val="22"/>
        </w:rPr>
        <w:t>3. Who to contact</w:t>
      </w:r>
      <w:bookmarkEnd w:id="3"/>
    </w:p>
    <w:p w14:paraId="70061D76" w14:textId="77777777" w:rsidR="004475FF" w:rsidRPr="004D3149" w:rsidRDefault="004475FF" w:rsidP="004475FF">
      <w:pPr>
        <w:pStyle w:val="1bodycopy"/>
        <w:rPr>
          <w:rFonts w:asciiTheme="minorHAnsi" w:hAnsiTheme="minorHAnsi" w:cstheme="minorHAnsi"/>
          <w:sz w:val="22"/>
          <w:szCs w:val="22"/>
        </w:rPr>
      </w:pPr>
      <w:r w:rsidRPr="004D3149">
        <w:rPr>
          <w:rFonts w:asciiTheme="minorHAnsi" w:hAnsiTheme="minorHAnsi" w:cstheme="minorHAnsi"/>
          <w:sz w:val="22"/>
          <w:szCs w:val="22"/>
        </w:rPr>
        <w:t>If staff have any questions or concerns about remote learning, they should contact the following individuals:</w:t>
      </w:r>
    </w:p>
    <w:p w14:paraId="1CD26E65" w14:textId="2F8C1E15"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Issues in setting work –</w:t>
      </w:r>
      <w:r w:rsidR="00A1397C">
        <w:rPr>
          <w:rFonts w:asciiTheme="minorHAnsi" w:hAnsiTheme="minorHAnsi" w:cstheme="minorHAnsi"/>
          <w:sz w:val="22"/>
          <w:szCs w:val="22"/>
          <w:lang w:val="en-GB"/>
        </w:rPr>
        <w:t xml:space="preserve"> </w:t>
      </w:r>
      <w:r w:rsidRPr="004D3149">
        <w:rPr>
          <w:rFonts w:asciiTheme="minorHAnsi" w:hAnsiTheme="minorHAnsi" w:cstheme="minorHAnsi"/>
          <w:sz w:val="22"/>
          <w:szCs w:val="22"/>
          <w:lang w:val="en-GB"/>
        </w:rPr>
        <w:t>relevant subject lead</w:t>
      </w:r>
      <w:r w:rsidR="00D10C98">
        <w:rPr>
          <w:rFonts w:asciiTheme="minorHAnsi" w:hAnsiTheme="minorHAnsi" w:cstheme="minorHAnsi"/>
          <w:sz w:val="22"/>
          <w:szCs w:val="22"/>
          <w:lang w:val="en-GB"/>
        </w:rPr>
        <w:t>er</w:t>
      </w:r>
      <w:r w:rsidRPr="004D3149">
        <w:rPr>
          <w:rFonts w:asciiTheme="minorHAnsi" w:hAnsiTheme="minorHAnsi" w:cstheme="minorHAnsi"/>
          <w:sz w:val="22"/>
          <w:szCs w:val="22"/>
          <w:lang w:val="en-GB"/>
        </w:rPr>
        <w:t xml:space="preserve"> or SENCO</w:t>
      </w:r>
    </w:p>
    <w:p w14:paraId="4FE1D42F" w14:textId="470A76E4"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Issues with behaviour –</w:t>
      </w:r>
      <w:r w:rsidR="00A1397C">
        <w:rPr>
          <w:rFonts w:asciiTheme="minorHAnsi" w:hAnsiTheme="minorHAnsi" w:cstheme="minorHAnsi"/>
          <w:sz w:val="22"/>
          <w:szCs w:val="22"/>
          <w:lang w:val="en-GB"/>
        </w:rPr>
        <w:t xml:space="preserve"> </w:t>
      </w:r>
      <w:r w:rsidR="00D10C98">
        <w:rPr>
          <w:rFonts w:asciiTheme="minorHAnsi" w:hAnsiTheme="minorHAnsi" w:cstheme="minorHAnsi"/>
          <w:sz w:val="22"/>
          <w:szCs w:val="22"/>
          <w:lang w:val="en-GB"/>
        </w:rPr>
        <w:t>head</w:t>
      </w:r>
      <w:r w:rsidR="004C50D2" w:rsidRPr="004D3149">
        <w:rPr>
          <w:rFonts w:asciiTheme="minorHAnsi" w:hAnsiTheme="minorHAnsi" w:cstheme="minorHAnsi"/>
          <w:sz w:val="22"/>
          <w:szCs w:val="22"/>
          <w:lang w:val="en-GB"/>
        </w:rPr>
        <w:t>teacher</w:t>
      </w:r>
    </w:p>
    <w:p w14:paraId="2595F175" w14:textId="48D7BAA4"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Issues with IT –</w:t>
      </w:r>
      <w:r w:rsidR="00A1397C">
        <w:rPr>
          <w:rFonts w:asciiTheme="minorHAnsi" w:hAnsiTheme="minorHAnsi" w:cstheme="minorHAnsi"/>
          <w:sz w:val="22"/>
          <w:szCs w:val="22"/>
          <w:lang w:val="en-GB"/>
        </w:rPr>
        <w:t xml:space="preserve"> </w:t>
      </w:r>
      <w:r w:rsidR="00D10C98">
        <w:rPr>
          <w:rFonts w:asciiTheme="minorHAnsi" w:hAnsiTheme="minorHAnsi" w:cstheme="minorHAnsi"/>
          <w:sz w:val="22"/>
          <w:szCs w:val="22"/>
          <w:lang w:val="en-GB"/>
        </w:rPr>
        <w:t>Oakford and IT subject l</w:t>
      </w:r>
      <w:r w:rsidR="004C50D2" w:rsidRPr="004D3149">
        <w:rPr>
          <w:rFonts w:asciiTheme="minorHAnsi" w:hAnsiTheme="minorHAnsi" w:cstheme="minorHAnsi"/>
          <w:sz w:val="22"/>
          <w:szCs w:val="22"/>
          <w:lang w:val="en-GB"/>
        </w:rPr>
        <w:t>ead</w:t>
      </w:r>
      <w:r w:rsidR="00D10C98">
        <w:rPr>
          <w:rFonts w:asciiTheme="minorHAnsi" w:hAnsiTheme="minorHAnsi" w:cstheme="minorHAnsi"/>
          <w:sz w:val="22"/>
          <w:szCs w:val="22"/>
          <w:lang w:val="en-GB"/>
        </w:rPr>
        <w:t>er</w:t>
      </w:r>
    </w:p>
    <w:p w14:paraId="045CDBF1" w14:textId="26248D4A"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Issues with their own workload or wellbeing – </w:t>
      </w:r>
      <w:r w:rsidR="00D10C98">
        <w:rPr>
          <w:rFonts w:asciiTheme="minorHAnsi" w:hAnsiTheme="minorHAnsi" w:cstheme="minorHAnsi"/>
          <w:sz w:val="22"/>
          <w:szCs w:val="22"/>
          <w:lang w:val="en-GB"/>
        </w:rPr>
        <w:t>head</w:t>
      </w:r>
      <w:r w:rsidR="004C50D2" w:rsidRPr="004D3149">
        <w:rPr>
          <w:rFonts w:asciiTheme="minorHAnsi" w:hAnsiTheme="minorHAnsi" w:cstheme="minorHAnsi"/>
          <w:sz w:val="22"/>
          <w:szCs w:val="22"/>
          <w:lang w:val="en-GB"/>
        </w:rPr>
        <w:t xml:space="preserve">teacher </w:t>
      </w:r>
    </w:p>
    <w:p w14:paraId="796E5622" w14:textId="5A7D4EC0"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Concerns abou</w:t>
      </w:r>
      <w:r w:rsidR="00D10C98">
        <w:rPr>
          <w:rFonts w:asciiTheme="minorHAnsi" w:hAnsiTheme="minorHAnsi" w:cstheme="minorHAnsi"/>
          <w:sz w:val="22"/>
          <w:szCs w:val="22"/>
          <w:lang w:val="en-GB"/>
        </w:rPr>
        <w:t>t data protection – headt</w:t>
      </w:r>
      <w:r w:rsidR="004C50D2" w:rsidRPr="004D3149">
        <w:rPr>
          <w:rFonts w:asciiTheme="minorHAnsi" w:hAnsiTheme="minorHAnsi" w:cstheme="minorHAnsi"/>
          <w:sz w:val="22"/>
          <w:szCs w:val="22"/>
          <w:lang w:val="en-GB"/>
        </w:rPr>
        <w:t>eacher</w:t>
      </w:r>
    </w:p>
    <w:p w14:paraId="36CBF8B7" w14:textId="776AD32E" w:rsidR="004475FF" w:rsidRPr="007A58DB"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Concerns a</w:t>
      </w:r>
      <w:r w:rsidR="00D10C98">
        <w:rPr>
          <w:rFonts w:asciiTheme="minorHAnsi" w:hAnsiTheme="minorHAnsi" w:cstheme="minorHAnsi"/>
          <w:sz w:val="22"/>
          <w:szCs w:val="22"/>
          <w:lang w:val="en-GB"/>
        </w:rPr>
        <w:t xml:space="preserve">bout safeguarding – </w:t>
      </w:r>
      <w:r w:rsidRPr="004D3149">
        <w:rPr>
          <w:rFonts w:asciiTheme="minorHAnsi" w:hAnsiTheme="minorHAnsi" w:cstheme="minorHAnsi"/>
          <w:sz w:val="22"/>
          <w:szCs w:val="22"/>
          <w:lang w:val="en-GB"/>
        </w:rPr>
        <w:t>DSL</w:t>
      </w:r>
      <w:r w:rsidR="004D3149" w:rsidRPr="004D3149">
        <w:rPr>
          <w:rFonts w:asciiTheme="minorHAnsi" w:hAnsiTheme="minorHAnsi" w:cstheme="minorHAnsi"/>
          <w:sz w:val="22"/>
          <w:szCs w:val="22"/>
          <w:lang w:val="en-GB"/>
        </w:rPr>
        <w:t>/DDSL</w:t>
      </w:r>
    </w:p>
    <w:p w14:paraId="4A114C7C" w14:textId="77777777" w:rsidR="004475FF" w:rsidRPr="004D3149" w:rsidRDefault="004475FF" w:rsidP="004475FF">
      <w:pPr>
        <w:pStyle w:val="Heading1"/>
        <w:rPr>
          <w:rFonts w:asciiTheme="minorHAnsi" w:hAnsiTheme="minorHAnsi" w:cstheme="minorHAnsi"/>
          <w:color w:val="auto"/>
          <w:sz w:val="22"/>
          <w:szCs w:val="22"/>
        </w:rPr>
      </w:pPr>
      <w:bookmarkStart w:id="4" w:name="_Toc42788452"/>
      <w:r w:rsidRPr="004D3149">
        <w:rPr>
          <w:rFonts w:asciiTheme="minorHAnsi" w:hAnsiTheme="minorHAnsi" w:cstheme="minorHAnsi"/>
          <w:color w:val="auto"/>
          <w:sz w:val="22"/>
          <w:szCs w:val="22"/>
        </w:rPr>
        <w:t>4. Data protection</w:t>
      </w:r>
      <w:bookmarkEnd w:id="4"/>
    </w:p>
    <w:p w14:paraId="14B0203E" w14:textId="77777777" w:rsidR="004475FF" w:rsidRPr="004D3149" w:rsidRDefault="004475FF" w:rsidP="004475FF">
      <w:pPr>
        <w:pStyle w:val="Subhead2"/>
        <w:spacing w:before="120"/>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4.1 Accessing personal data</w:t>
      </w:r>
    </w:p>
    <w:p w14:paraId="17FF3CA4" w14:textId="6C2C4756" w:rsidR="004834AB"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accessing personal data for remote learning p</w:t>
      </w:r>
      <w:r w:rsidR="004834AB">
        <w:rPr>
          <w:rFonts w:asciiTheme="minorHAnsi" w:hAnsiTheme="minorHAnsi" w:cstheme="minorHAnsi"/>
          <w:sz w:val="22"/>
          <w:szCs w:val="22"/>
          <w:lang w:val="en-GB"/>
        </w:rPr>
        <w:t>urposes, all staff members will:</w:t>
      </w:r>
    </w:p>
    <w:p w14:paraId="0F2D13D3" w14:textId="5AD01AA1" w:rsidR="004475FF" w:rsidRPr="004D3149" w:rsidRDefault="004834AB"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Access data held</w:t>
      </w:r>
      <w:r w:rsidR="004475FF" w:rsidRPr="004D3149">
        <w:rPr>
          <w:rFonts w:asciiTheme="minorHAnsi" w:hAnsiTheme="minorHAnsi" w:cstheme="minorHAnsi"/>
          <w:sz w:val="22"/>
          <w:szCs w:val="22"/>
          <w:lang w:val="en-GB"/>
        </w:rPr>
        <w:t xml:space="preserve"> on a secure c</w:t>
      </w:r>
      <w:r>
        <w:rPr>
          <w:rFonts w:asciiTheme="minorHAnsi" w:hAnsiTheme="minorHAnsi" w:cstheme="minorHAnsi"/>
          <w:sz w:val="22"/>
          <w:szCs w:val="22"/>
          <w:lang w:val="en-GB"/>
        </w:rPr>
        <w:t>loud service or a server on the school’s</w:t>
      </w:r>
      <w:r w:rsidR="004475FF" w:rsidRPr="004D3149">
        <w:rPr>
          <w:rFonts w:asciiTheme="minorHAnsi" w:hAnsiTheme="minorHAnsi" w:cstheme="minorHAnsi"/>
          <w:sz w:val="22"/>
          <w:szCs w:val="22"/>
          <w:lang w:val="en-GB"/>
        </w:rPr>
        <w:t xml:space="preserve"> IT network</w:t>
      </w:r>
    </w:p>
    <w:p w14:paraId="7F18BCC9" w14:textId="3C40C762" w:rsidR="004D3149" w:rsidRPr="004D3149" w:rsidRDefault="004834AB"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Use</w:t>
      </w:r>
      <w:r w:rsidR="004D3149" w:rsidRPr="004D3149">
        <w:rPr>
          <w:rFonts w:asciiTheme="minorHAnsi" w:hAnsiTheme="minorHAnsi" w:cstheme="minorHAnsi"/>
          <w:sz w:val="22"/>
          <w:szCs w:val="22"/>
          <w:lang w:val="en-GB"/>
        </w:rPr>
        <w:t xml:space="preserve"> internal email address </w:t>
      </w:r>
      <w:r>
        <w:rPr>
          <w:rFonts w:asciiTheme="minorHAnsi" w:hAnsiTheme="minorHAnsi" w:cstheme="minorHAnsi"/>
          <w:sz w:val="22"/>
          <w:szCs w:val="22"/>
          <w:lang w:val="en-GB"/>
        </w:rPr>
        <w:t xml:space="preserve">when possible, </w:t>
      </w:r>
      <w:r w:rsidR="004D3149" w:rsidRPr="004D3149">
        <w:rPr>
          <w:rFonts w:asciiTheme="minorHAnsi" w:hAnsiTheme="minorHAnsi" w:cstheme="minorHAnsi"/>
          <w:sz w:val="22"/>
          <w:szCs w:val="22"/>
          <w:lang w:val="en-GB"/>
        </w:rPr>
        <w:t>which no longer req</w:t>
      </w:r>
      <w:r>
        <w:rPr>
          <w:rFonts w:asciiTheme="minorHAnsi" w:hAnsiTheme="minorHAnsi" w:cstheme="minorHAnsi"/>
          <w:sz w:val="22"/>
          <w:szCs w:val="22"/>
          <w:lang w:val="en-GB"/>
        </w:rPr>
        <w:t>uires documents to be encrypted</w:t>
      </w:r>
    </w:p>
    <w:p w14:paraId="6F77397D"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4.2 Processing personal data</w:t>
      </w:r>
    </w:p>
    <w:p w14:paraId="4BE5746F" w14:textId="10FD7D6A"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lastRenderedPageBreak/>
        <w:t xml:space="preserve">Staff members may need to collect and/or share personal data such as </w:t>
      </w:r>
      <w:r w:rsidR="004D3149" w:rsidRPr="004D3149">
        <w:rPr>
          <w:rFonts w:asciiTheme="minorHAnsi" w:hAnsiTheme="minorHAnsi" w:cstheme="minorHAnsi"/>
          <w:sz w:val="22"/>
          <w:szCs w:val="22"/>
          <w:lang w:val="en-GB"/>
        </w:rPr>
        <w:t>full names and addresses</w:t>
      </w:r>
      <w:r w:rsidRPr="004D3149">
        <w:rPr>
          <w:rFonts w:asciiTheme="minorHAnsi" w:hAnsiTheme="minorHAnsi" w:cstheme="minorHAnsi"/>
          <w:sz w:val="22"/>
          <w:szCs w:val="22"/>
          <w:lang w:val="en-GB"/>
        </w:rPr>
        <w:t xml:space="preserve"> as part of the remote learning system. As long as this processing is necessary for the school’s official functions, individuals won’t need to give permission for this to happen.</w:t>
      </w:r>
    </w:p>
    <w:p w14:paraId="3CB0A243"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However, staff are reminded to collect and/or share as little personal data as possible online.</w:t>
      </w:r>
    </w:p>
    <w:p w14:paraId="5F4DB94F"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4.3 Keeping devices secure</w:t>
      </w:r>
    </w:p>
    <w:p w14:paraId="00CF8553"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All staff members will take appropriate steps to ensure their devices remain secure. This includes, but is not limited to:</w:t>
      </w:r>
    </w:p>
    <w:p w14:paraId="343A6545"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Keeping the device password-protected – strong passwords are at least 8 characters, with a combination of upper and lower-case letters, numbers and special characters (e.g. asterisk or currency symbol)</w:t>
      </w:r>
    </w:p>
    <w:p w14:paraId="3F4BD0AC" w14:textId="02D84A0C"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Ensuring the hard drive is encrypted</w:t>
      </w:r>
      <w:r w:rsidR="004834AB">
        <w:rPr>
          <w:rFonts w:asciiTheme="minorHAnsi" w:hAnsiTheme="minorHAnsi" w:cstheme="minorHAnsi"/>
          <w:sz w:val="22"/>
          <w:szCs w:val="22"/>
          <w:lang w:val="en-GB" w:eastAsia="en-GB"/>
        </w:rPr>
        <w:t xml:space="preserve"> where possible</w:t>
      </w:r>
      <w:r w:rsidRPr="004D3149">
        <w:rPr>
          <w:rFonts w:asciiTheme="minorHAnsi" w:hAnsiTheme="minorHAnsi" w:cstheme="minorHAnsi"/>
          <w:sz w:val="22"/>
          <w:szCs w:val="22"/>
          <w:lang w:val="en-GB" w:eastAsia="en-GB"/>
        </w:rPr>
        <w:t xml:space="preserve"> – this means if the device is lost or stolen, no one can access the files stored on the hard drive by attaching it to a new device</w:t>
      </w:r>
    </w:p>
    <w:p w14:paraId="5A913C33"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Making sure the device locks if left inactive for a period of time</w:t>
      </w:r>
    </w:p>
    <w:p w14:paraId="10BF4D4B" w14:textId="24FC7BB3"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 xml:space="preserve">Not sharing the device </w:t>
      </w:r>
      <w:r w:rsidR="004834AB">
        <w:rPr>
          <w:rFonts w:asciiTheme="minorHAnsi" w:hAnsiTheme="minorHAnsi" w:cstheme="minorHAnsi"/>
          <w:sz w:val="22"/>
          <w:szCs w:val="22"/>
          <w:lang w:val="en-GB" w:eastAsia="en-GB"/>
        </w:rPr>
        <w:t xml:space="preserve">or the device account </w:t>
      </w:r>
      <w:r w:rsidRPr="004D3149">
        <w:rPr>
          <w:rFonts w:asciiTheme="minorHAnsi" w:hAnsiTheme="minorHAnsi" w:cstheme="minorHAnsi"/>
          <w:sz w:val="22"/>
          <w:szCs w:val="22"/>
          <w:lang w:val="en-GB" w:eastAsia="en-GB"/>
        </w:rPr>
        <w:t>among family or friends</w:t>
      </w:r>
    </w:p>
    <w:p w14:paraId="1604E4C8"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Installing antivirus and anti-spyware software</w:t>
      </w:r>
    </w:p>
    <w:p w14:paraId="54C9786A"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Keeping operating systems up to date – always install the latest updates</w:t>
      </w:r>
    </w:p>
    <w:p w14:paraId="501D5758" w14:textId="77777777" w:rsidR="004475FF" w:rsidRPr="004D3149" w:rsidRDefault="004475FF" w:rsidP="004475FF">
      <w:pPr>
        <w:rPr>
          <w:rFonts w:cstheme="minorHAnsi"/>
        </w:rPr>
      </w:pPr>
    </w:p>
    <w:p w14:paraId="10ACA6D6" w14:textId="77777777" w:rsidR="004475FF" w:rsidRPr="004D3149" w:rsidRDefault="004475FF" w:rsidP="004475FF">
      <w:pPr>
        <w:pStyle w:val="Heading1"/>
        <w:rPr>
          <w:rFonts w:asciiTheme="minorHAnsi" w:hAnsiTheme="minorHAnsi" w:cstheme="minorHAnsi"/>
          <w:color w:val="auto"/>
          <w:sz w:val="22"/>
          <w:szCs w:val="22"/>
        </w:rPr>
      </w:pPr>
      <w:bookmarkStart w:id="5" w:name="_Toc42788453"/>
      <w:r w:rsidRPr="004D3149">
        <w:rPr>
          <w:rFonts w:asciiTheme="minorHAnsi" w:hAnsiTheme="minorHAnsi" w:cstheme="minorHAnsi"/>
          <w:color w:val="auto"/>
          <w:sz w:val="22"/>
          <w:szCs w:val="22"/>
        </w:rPr>
        <w:t>5. Safeguarding</w:t>
      </w:r>
      <w:bookmarkEnd w:id="5"/>
    </w:p>
    <w:p w14:paraId="4A890761" w14:textId="617220E2" w:rsidR="004475FF" w:rsidRDefault="004D3149" w:rsidP="004475FF">
      <w:pPr>
        <w:pStyle w:val="1bodycopy"/>
        <w:rPr>
          <w:rFonts w:asciiTheme="minorHAnsi" w:hAnsiTheme="minorHAnsi" w:cstheme="minorHAnsi"/>
          <w:sz w:val="22"/>
          <w:szCs w:val="22"/>
        </w:rPr>
      </w:pPr>
      <w:r w:rsidRPr="004D3149">
        <w:rPr>
          <w:rFonts w:asciiTheme="minorHAnsi" w:hAnsiTheme="minorHAnsi" w:cstheme="minorHAnsi"/>
          <w:sz w:val="22"/>
          <w:szCs w:val="22"/>
        </w:rPr>
        <w:t>Refer to Safeguarding and Child Protection Policy.</w:t>
      </w:r>
    </w:p>
    <w:p w14:paraId="72645FE1" w14:textId="794BF70C" w:rsidR="007A58DB" w:rsidRDefault="007A58DB" w:rsidP="004475FF">
      <w:pPr>
        <w:pStyle w:val="1bodycopy"/>
        <w:rPr>
          <w:rFonts w:asciiTheme="minorHAnsi" w:hAnsiTheme="minorHAnsi" w:cstheme="minorHAnsi"/>
          <w:sz w:val="22"/>
          <w:szCs w:val="22"/>
        </w:rPr>
      </w:pPr>
    </w:p>
    <w:p w14:paraId="72517DAB" w14:textId="69BD2B30" w:rsidR="007A58DB" w:rsidRPr="004D3149" w:rsidRDefault="007A58DB" w:rsidP="004475FF">
      <w:pPr>
        <w:pStyle w:val="1bodycopy"/>
        <w:rPr>
          <w:rFonts w:asciiTheme="minorHAnsi" w:hAnsiTheme="minorHAnsi" w:cstheme="minorHAnsi"/>
          <w:sz w:val="22"/>
          <w:szCs w:val="22"/>
        </w:rPr>
      </w:pPr>
      <w:r>
        <w:rPr>
          <w:rFonts w:asciiTheme="minorHAnsi" w:hAnsiTheme="minorHAnsi" w:cstheme="minorHAnsi"/>
          <w:sz w:val="22"/>
          <w:szCs w:val="22"/>
        </w:rPr>
        <w:t xml:space="preserve">Updated </w:t>
      </w:r>
      <w:r w:rsidR="00887108">
        <w:rPr>
          <w:rFonts w:asciiTheme="minorHAnsi" w:hAnsiTheme="minorHAnsi" w:cstheme="minorHAnsi"/>
          <w:sz w:val="22"/>
          <w:szCs w:val="22"/>
        </w:rPr>
        <w:t>Spring 2023</w:t>
      </w:r>
    </w:p>
    <w:p w14:paraId="05ECF174" w14:textId="77777777" w:rsidR="004475FF" w:rsidRPr="004D3149" w:rsidRDefault="004475FF" w:rsidP="004475FF">
      <w:pPr>
        <w:pStyle w:val="1bodycopy"/>
        <w:rPr>
          <w:rFonts w:asciiTheme="minorHAnsi" w:hAnsiTheme="minorHAnsi" w:cstheme="minorHAnsi"/>
          <w:sz w:val="22"/>
          <w:szCs w:val="22"/>
        </w:rPr>
      </w:pPr>
    </w:p>
    <w:p w14:paraId="724E7C20" w14:textId="77777777" w:rsidR="0072635E" w:rsidRPr="004D3149" w:rsidRDefault="0072635E" w:rsidP="0072635E">
      <w:pPr>
        <w:spacing w:after="0" w:line="240" w:lineRule="auto"/>
        <w:rPr>
          <w:rFonts w:eastAsia="Times New Roman" w:cstheme="minorHAnsi"/>
          <w:lang w:val="en" w:eastAsia="en-GB"/>
        </w:rPr>
      </w:pPr>
    </w:p>
    <w:p w14:paraId="47FCD1C2" w14:textId="77777777" w:rsidR="003128DA" w:rsidRPr="004D3149" w:rsidRDefault="003128DA" w:rsidP="0072635E">
      <w:pPr>
        <w:spacing w:after="0" w:line="240" w:lineRule="auto"/>
        <w:rPr>
          <w:rFonts w:eastAsia="Times New Roman" w:cstheme="minorHAnsi"/>
          <w:lang w:val="en" w:eastAsia="en-GB"/>
        </w:rPr>
      </w:pPr>
    </w:p>
    <w:p w14:paraId="4907DC50" w14:textId="77777777" w:rsidR="0072635E" w:rsidRPr="004D3149" w:rsidRDefault="0072635E" w:rsidP="0072635E">
      <w:pPr>
        <w:spacing w:after="0" w:line="240" w:lineRule="auto"/>
        <w:rPr>
          <w:rFonts w:eastAsia="Times New Roman" w:cstheme="minorHAnsi"/>
          <w:lang w:val="en" w:eastAsia="en-GB"/>
        </w:rPr>
      </w:pPr>
    </w:p>
    <w:p w14:paraId="4D9BC4ED" w14:textId="10563BB3" w:rsidR="00D66B4D" w:rsidRPr="004D3149" w:rsidRDefault="003C0D79" w:rsidP="00064FB9">
      <w:pPr>
        <w:spacing w:after="0" w:line="240" w:lineRule="auto"/>
        <w:rPr>
          <w:rFonts w:eastAsia="Times New Roman" w:cstheme="minorHAnsi"/>
          <w:lang w:val="en" w:eastAsia="en-GB"/>
        </w:rPr>
      </w:pPr>
      <w:r w:rsidRPr="004D3149">
        <w:rPr>
          <w:rFonts w:eastAsia="Times New Roman" w:cstheme="minorHAnsi"/>
          <w:lang w:val="en" w:eastAsia="en-GB"/>
        </w:rPr>
        <w:br w:type="textWrapping" w:clear="all"/>
      </w:r>
    </w:p>
    <w:sectPr w:rsidR="00D66B4D" w:rsidRPr="004D3149" w:rsidSect="005B3490">
      <w:headerReference w:type="default" r:id="rId10"/>
      <w:pgSz w:w="11906" w:h="16838"/>
      <w:pgMar w:top="993" w:right="127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AE030" w14:textId="77777777" w:rsidR="00BB6CF7" w:rsidRDefault="00BB6CF7" w:rsidP="00DD36A4">
      <w:pPr>
        <w:spacing w:after="0" w:line="240" w:lineRule="auto"/>
      </w:pPr>
      <w:r>
        <w:separator/>
      </w:r>
    </w:p>
  </w:endnote>
  <w:endnote w:type="continuationSeparator" w:id="0">
    <w:p w14:paraId="57F31A9A" w14:textId="77777777" w:rsidR="00BB6CF7" w:rsidRDefault="00BB6CF7" w:rsidP="00DD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1FFCF" w14:textId="77777777" w:rsidR="00BB6CF7" w:rsidRDefault="00BB6CF7" w:rsidP="00DD36A4">
      <w:pPr>
        <w:spacing w:after="0" w:line="240" w:lineRule="auto"/>
      </w:pPr>
      <w:r>
        <w:separator/>
      </w:r>
    </w:p>
  </w:footnote>
  <w:footnote w:type="continuationSeparator" w:id="0">
    <w:p w14:paraId="59195650" w14:textId="77777777" w:rsidR="00BB6CF7" w:rsidRDefault="00BB6CF7" w:rsidP="00DD3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039356"/>
      <w:docPartObj>
        <w:docPartGallery w:val="Page Numbers (Top of Page)"/>
        <w:docPartUnique/>
      </w:docPartObj>
    </w:sdtPr>
    <w:sdtEndPr>
      <w:rPr>
        <w:noProof/>
      </w:rPr>
    </w:sdtEndPr>
    <w:sdtContent>
      <w:p w14:paraId="0819E3D4" w14:textId="6D84352D" w:rsidR="00D44422" w:rsidRDefault="00D44422">
        <w:pPr>
          <w:pStyle w:val="Header"/>
          <w:jc w:val="right"/>
        </w:pPr>
        <w:r>
          <w:fldChar w:fldCharType="begin"/>
        </w:r>
        <w:r>
          <w:instrText xml:space="preserve"> PAGE   \* MERGEFORMAT </w:instrText>
        </w:r>
        <w:r>
          <w:fldChar w:fldCharType="separate"/>
        </w:r>
        <w:r w:rsidR="00F377C9">
          <w:rPr>
            <w:noProof/>
          </w:rPr>
          <w:t>1</w:t>
        </w:r>
        <w:r>
          <w:rPr>
            <w:noProof/>
          </w:rPr>
          <w:fldChar w:fldCharType="end"/>
        </w:r>
      </w:p>
    </w:sdtContent>
  </w:sdt>
  <w:p w14:paraId="6445E72C" w14:textId="77777777" w:rsidR="00D44422" w:rsidRDefault="00D444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9.25pt;height:332.25pt" o:bullet="t">
        <v:imagedata r:id="rId1" o:title="TK_LOGO_POINTER_RGB_bullet_blue"/>
      </v:shape>
    </w:pict>
  </w:numPicBullet>
  <w:abstractNum w:abstractNumId="0" w15:restartNumberingAfterBreak="0">
    <w:nsid w:val="0ED37349"/>
    <w:multiLevelType w:val="hybridMultilevel"/>
    <w:tmpl w:val="F776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A2BE4"/>
    <w:multiLevelType w:val="multilevel"/>
    <w:tmpl w:val="1A3CC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372CC"/>
    <w:multiLevelType w:val="hybridMultilevel"/>
    <w:tmpl w:val="A182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AD0510"/>
    <w:multiLevelType w:val="hybridMultilevel"/>
    <w:tmpl w:val="BBD8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51B63"/>
    <w:multiLevelType w:val="multilevel"/>
    <w:tmpl w:val="D192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9D6214"/>
    <w:multiLevelType w:val="hybridMultilevel"/>
    <w:tmpl w:val="E4B6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60B18"/>
    <w:multiLevelType w:val="hybridMultilevel"/>
    <w:tmpl w:val="73F29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467E8"/>
    <w:multiLevelType w:val="multilevel"/>
    <w:tmpl w:val="FB00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306829"/>
    <w:multiLevelType w:val="multilevel"/>
    <w:tmpl w:val="8A68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323CD7"/>
    <w:multiLevelType w:val="hybridMultilevel"/>
    <w:tmpl w:val="A100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191868"/>
    <w:multiLevelType w:val="hybridMultilevel"/>
    <w:tmpl w:val="0356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E1581"/>
    <w:multiLevelType w:val="multilevel"/>
    <w:tmpl w:val="6194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E22614"/>
    <w:multiLevelType w:val="hybridMultilevel"/>
    <w:tmpl w:val="282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80CC9"/>
    <w:multiLevelType w:val="multilevel"/>
    <w:tmpl w:val="478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9D1E56"/>
    <w:multiLevelType w:val="hybridMultilevel"/>
    <w:tmpl w:val="1A4659F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55D751EC"/>
    <w:multiLevelType w:val="hybridMultilevel"/>
    <w:tmpl w:val="3A48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005741"/>
    <w:multiLevelType w:val="hybridMultilevel"/>
    <w:tmpl w:val="4A20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8E0F60"/>
    <w:multiLevelType w:val="hybridMultilevel"/>
    <w:tmpl w:val="F4A4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19" w15:restartNumberingAfterBreak="0">
    <w:nsid w:val="7C3436B1"/>
    <w:multiLevelType w:val="hybridMultilevel"/>
    <w:tmpl w:val="BEDEC126"/>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1"/>
  </w:num>
  <w:num w:numId="3">
    <w:abstractNumId w:val="4"/>
  </w:num>
  <w:num w:numId="4">
    <w:abstractNumId w:val="8"/>
  </w:num>
  <w:num w:numId="5">
    <w:abstractNumId w:val="13"/>
  </w:num>
  <w:num w:numId="6">
    <w:abstractNumId w:val="1"/>
  </w:num>
  <w:num w:numId="7">
    <w:abstractNumId w:val="0"/>
  </w:num>
  <w:num w:numId="8">
    <w:abstractNumId w:val="16"/>
  </w:num>
  <w:num w:numId="9">
    <w:abstractNumId w:val="2"/>
  </w:num>
  <w:num w:numId="10">
    <w:abstractNumId w:val="14"/>
  </w:num>
  <w:num w:numId="11">
    <w:abstractNumId w:val="12"/>
  </w:num>
  <w:num w:numId="12">
    <w:abstractNumId w:val="3"/>
  </w:num>
  <w:num w:numId="13">
    <w:abstractNumId w:val="5"/>
  </w:num>
  <w:num w:numId="14">
    <w:abstractNumId w:val="6"/>
  </w:num>
  <w:num w:numId="15">
    <w:abstractNumId w:val="9"/>
  </w:num>
  <w:num w:numId="16">
    <w:abstractNumId w:val="18"/>
  </w:num>
  <w:num w:numId="17">
    <w:abstractNumId w:val="10"/>
  </w:num>
  <w:num w:numId="18">
    <w:abstractNumId w:val="19"/>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79"/>
    <w:rsid w:val="000146B4"/>
    <w:rsid w:val="00032849"/>
    <w:rsid w:val="00064FB9"/>
    <w:rsid w:val="00111DC4"/>
    <w:rsid w:val="001160F1"/>
    <w:rsid w:val="001E3A33"/>
    <w:rsid w:val="00207A04"/>
    <w:rsid w:val="00246DD0"/>
    <w:rsid w:val="003128DA"/>
    <w:rsid w:val="003228FD"/>
    <w:rsid w:val="0032613D"/>
    <w:rsid w:val="0036733B"/>
    <w:rsid w:val="003C0D79"/>
    <w:rsid w:val="003C4E13"/>
    <w:rsid w:val="003D4E72"/>
    <w:rsid w:val="003F58D2"/>
    <w:rsid w:val="004475FF"/>
    <w:rsid w:val="00453F00"/>
    <w:rsid w:val="004815B6"/>
    <w:rsid w:val="004834AB"/>
    <w:rsid w:val="004C50D2"/>
    <w:rsid w:val="004D2A4B"/>
    <w:rsid w:val="004D3149"/>
    <w:rsid w:val="004E7604"/>
    <w:rsid w:val="004F5FC9"/>
    <w:rsid w:val="00522A10"/>
    <w:rsid w:val="0055347A"/>
    <w:rsid w:val="0057538F"/>
    <w:rsid w:val="005B3490"/>
    <w:rsid w:val="006172D8"/>
    <w:rsid w:val="00695D29"/>
    <w:rsid w:val="006C0F97"/>
    <w:rsid w:val="00706655"/>
    <w:rsid w:val="0072635E"/>
    <w:rsid w:val="00731BFB"/>
    <w:rsid w:val="0073253A"/>
    <w:rsid w:val="00791E74"/>
    <w:rsid w:val="007A58DB"/>
    <w:rsid w:val="007C1343"/>
    <w:rsid w:val="007E662F"/>
    <w:rsid w:val="00802D8C"/>
    <w:rsid w:val="0081001D"/>
    <w:rsid w:val="0081614B"/>
    <w:rsid w:val="00826533"/>
    <w:rsid w:val="00887108"/>
    <w:rsid w:val="008E5DB1"/>
    <w:rsid w:val="00902E7E"/>
    <w:rsid w:val="009214D1"/>
    <w:rsid w:val="0092274C"/>
    <w:rsid w:val="0093404F"/>
    <w:rsid w:val="009469EE"/>
    <w:rsid w:val="00A1397C"/>
    <w:rsid w:val="00A239E8"/>
    <w:rsid w:val="00A34B08"/>
    <w:rsid w:val="00A51080"/>
    <w:rsid w:val="00A658D0"/>
    <w:rsid w:val="00A73614"/>
    <w:rsid w:val="00AA3ABF"/>
    <w:rsid w:val="00B1287D"/>
    <w:rsid w:val="00B169B4"/>
    <w:rsid w:val="00B37E09"/>
    <w:rsid w:val="00B616B7"/>
    <w:rsid w:val="00BA411D"/>
    <w:rsid w:val="00BB6CF7"/>
    <w:rsid w:val="00BD238F"/>
    <w:rsid w:val="00C239E1"/>
    <w:rsid w:val="00C24A37"/>
    <w:rsid w:val="00C30125"/>
    <w:rsid w:val="00C8647D"/>
    <w:rsid w:val="00CA0FCC"/>
    <w:rsid w:val="00CC0DAC"/>
    <w:rsid w:val="00CE2B6D"/>
    <w:rsid w:val="00CE371A"/>
    <w:rsid w:val="00D10C98"/>
    <w:rsid w:val="00D159BD"/>
    <w:rsid w:val="00D255F2"/>
    <w:rsid w:val="00D3180C"/>
    <w:rsid w:val="00D44422"/>
    <w:rsid w:val="00D51076"/>
    <w:rsid w:val="00D668C6"/>
    <w:rsid w:val="00D66B4D"/>
    <w:rsid w:val="00D82586"/>
    <w:rsid w:val="00DA7646"/>
    <w:rsid w:val="00DD36A4"/>
    <w:rsid w:val="00DF2AD1"/>
    <w:rsid w:val="00E15C82"/>
    <w:rsid w:val="00E258B1"/>
    <w:rsid w:val="00E33B4E"/>
    <w:rsid w:val="00E457F8"/>
    <w:rsid w:val="00E47655"/>
    <w:rsid w:val="00EA129D"/>
    <w:rsid w:val="00EC7302"/>
    <w:rsid w:val="00F15EB2"/>
    <w:rsid w:val="00F340DF"/>
    <w:rsid w:val="00F377C9"/>
    <w:rsid w:val="00F81F27"/>
    <w:rsid w:val="00F85E82"/>
    <w:rsid w:val="00FB4C44"/>
    <w:rsid w:val="00FC7885"/>
    <w:rsid w:val="00FD4930"/>
    <w:rsid w:val="00FF6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B249B"/>
  <w15:docId w15:val="{219A2B83-BFB6-4097-831B-F200B302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6Abstract"/>
    <w:link w:val="Heading1Char"/>
    <w:uiPriority w:val="8"/>
    <w:qFormat/>
    <w:rsid w:val="004475FF"/>
    <w:pPr>
      <w:spacing w:before="120" w:after="120" w:line="240" w:lineRule="auto"/>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0D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D79"/>
    <w:rPr>
      <w:rFonts w:ascii="Segoe UI" w:hAnsi="Segoe UI" w:cs="Segoe UI"/>
      <w:sz w:val="18"/>
      <w:szCs w:val="18"/>
    </w:rPr>
  </w:style>
  <w:style w:type="paragraph" w:styleId="Header">
    <w:name w:val="header"/>
    <w:basedOn w:val="Normal"/>
    <w:link w:val="HeaderChar"/>
    <w:unhideWhenUsed/>
    <w:rsid w:val="00DD36A4"/>
    <w:pPr>
      <w:tabs>
        <w:tab w:val="center" w:pos="4513"/>
        <w:tab w:val="right" w:pos="9026"/>
      </w:tabs>
      <w:spacing w:after="0" w:line="240" w:lineRule="auto"/>
    </w:pPr>
  </w:style>
  <w:style w:type="character" w:customStyle="1" w:styleId="HeaderChar">
    <w:name w:val="Header Char"/>
    <w:basedOn w:val="DefaultParagraphFont"/>
    <w:link w:val="Header"/>
    <w:rsid w:val="00DD36A4"/>
  </w:style>
  <w:style w:type="paragraph" w:styleId="Footer">
    <w:name w:val="footer"/>
    <w:basedOn w:val="Normal"/>
    <w:link w:val="FooterChar"/>
    <w:uiPriority w:val="99"/>
    <w:unhideWhenUsed/>
    <w:rsid w:val="00DD3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6A4"/>
  </w:style>
  <w:style w:type="paragraph" w:styleId="ListParagraph">
    <w:name w:val="List Paragraph"/>
    <w:basedOn w:val="Normal"/>
    <w:uiPriority w:val="34"/>
    <w:qFormat/>
    <w:rsid w:val="00791E74"/>
    <w:pPr>
      <w:ind w:left="720"/>
      <w:contextualSpacing/>
    </w:pPr>
  </w:style>
  <w:style w:type="paragraph" w:styleId="NormalWeb">
    <w:name w:val="Normal (Web)"/>
    <w:basedOn w:val="Normal"/>
    <w:uiPriority w:val="99"/>
    <w:unhideWhenUsed/>
    <w:rsid w:val="00DF2A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semiHidden/>
    <w:unhideWhenUsed/>
    <w:rsid w:val="00D159BD"/>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D159BD"/>
    <w:rPr>
      <w:rFonts w:ascii="Times New Roman" w:eastAsia="Times New Roman" w:hAnsi="Times New Roman" w:cs="Times New Roman"/>
      <w:b/>
      <w:sz w:val="36"/>
      <w:szCs w:val="20"/>
      <w:shd w:val="solid" w:color="auto" w:fill="auto"/>
    </w:rPr>
  </w:style>
  <w:style w:type="paragraph" w:customStyle="1" w:styleId="aLCPBodytext">
    <w:name w:val="a LCP Body text"/>
    <w:autoRedefine/>
    <w:rsid w:val="00B169B4"/>
    <w:pPr>
      <w:spacing w:after="0" w:line="240" w:lineRule="auto"/>
    </w:pPr>
    <w:rPr>
      <w:rFonts w:ascii="Arial" w:eastAsia="Times New Roman" w:hAnsi="Arial" w:cs="Arial"/>
      <w:szCs w:val="20"/>
    </w:rPr>
  </w:style>
  <w:style w:type="paragraph" w:customStyle="1" w:styleId="aLCPbulletlist">
    <w:name w:val="a LCP bullet list"/>
    <w:basedOn w:val="aLCPBodytext"/>
    <w:autoRedefine/>
    <w:rsid w:val="00B169B4"/>
    <w:pPr>
      <w:numPr>
        <w:numId w:val="16"/>
      </w:numPr>
    </w:pPr>
  </w:style>
  <w:style w:type="character" w:customStyle="1" w:styleId="Heading1Char">
    <w:name w:val="Heading 1 Char"/>
    <w:basedOn w:val="DefaultParagraphFont"/>
    <w:link w:val="Heading1"/>
    <w:uiPriority w:val="8"/>
    <w:rsid w:val="004475FF"/>
    <w:rPr>
      <w:rFonts w:ascii="Arial" w:eastAsia="Calibri" w:hAnsi="Arial" w:cs="Arial"/>
      <w:b/>
      <w:color w:val="FF1F64"/>
      <w:sz w:val="28"/>
      <w:szCs w:val="36"/>
    </w:rPr>
  </w:style>
  <w:style w:type="character" w:styleId="Hyperlink">
    <w:name w:val="Hyperlink"/>
    <w:uiPriority w:val="99"/>
    <w:unhideWhenUsed/>
    <w:qFormat/>
    <w:rsid w:val="004475FF"/>
    <w:rPr>
      <w:color w:val="0072CC"/>
      <w:u w:val="single"/>
    </w:rPr>
  </w:style>
  <w:style w:type="paragraph" w:customStyle="1" w:styleId="1bodycopy10pt">
    <w:name w:val="1 body copy 10pt"/>
    <w:basedOn w:val="Normal"/>
    <w:link w:val="1bodycopy10ptChar"/>
    <w:qFormat/>
    <w:rsid w:val="004475FF"/>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4475FF"/>
    <w:pPr>
      <w:numPr>
        <w:numId w:val="1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4475FF"/>
    <w:rPr>
      <w:rFonts w:ascii="Arial" w:eastAsia="MS Mincho" w:hAnsi="Arial" w:cs="Times New Roman"/>
      <w:sz w:val="20"/>
      <w:szCs w:val="24"/>
      <w:lang w:val="en-US"/>
    </w:rPr>
  </w:style>
  <w:style w:type="paragraph" w:customStyle="1" w:styleId="6Abstract">
    <w:name w:val="6 Abstract"/>
    <w:qFormat/>
    <w:rsid w:val="004475FF"/>
    <w:pPr>
      <w:spacing w:after="240"/>
    </w:pPr>
    <w:rPr>
      <w:rFonts w:ascii="Arial" w:eastAsia="MS Mincho" w:hAnsi="Arial" w:cs="Times New Roman"/>
      <w:sz w:val="28"/>
      <w:szCs w:val="28"/>
      <w:lang w:val="en-US"/>
    </w:rPr>
  </w:style>
  <w:style w:type="paragraph" w:customStyle="1" w:styleId="1bodycopy11pt">
    <w:name w:val="1 body copy 11pt"/>
    <w:autoRedefine/>
    <w:rsid w:val="004475FF"/>
    <w:pPr>
      <w:spacing w:after="120" w:line="240" w:lineRule="auto"/>
      <w:ind w:right="850"/>
    </w:pPr>
    <w:rPr>
      <w:rFonts w:ascii="Arial" w:eastAsia="MS Mincho" w:hAnsi="Arial" w:cs="Arial"/>
      <w:szCs w:val="24"/>
      <w:lang w:val="en-US"/>
    </w:rPr>
  </w:style>
  <w:style w:type="paragraph" w:styleId="TOCHeading">
    <w:name w:val="TOC Heading"/>
    <w:basedOn w:val="Heading1"/>
    <w:next w:val="Normal"/>
    <w:uiPriority w:val="39"/>
    <w:unhideWhenUsed/>
    <w:rsid w:val="004475FF"/>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4475FF"/>
    <w:pPr>
      <w:spacing w:after="100" w:line="240" w:lineRule="auto"/>
    </w:pPr>
    <w:rPr>
      <w:rFonts w:ascii="Arial" w:eastAsia="MS Mincho" w:hAnsi="Arial" w:cs="Times New Roman"/>
      <w:sz w:val="20"/>
      <w:szCs w:val="24"/>
      <w:lang w:val="en-US"/>
    </w:rPr>
  </w:style>
  <w:style w:type="paragraph" w:customStyle="1" w:styleId="3Policytitle">
    <w:name w:val="3 Policy title"/>
    <w:basedOn w:val="Normal"/>
    <w:qFormat/>
    <w:rsid w:val="004475FF"/>
    <w:pPr>
      <w:spacing w:after="120" w:line="240" w:lineRule="auto"/>
    </w:pPr>
    <w:rPr>
      <w:rFonts w:ascii="Arial" w:eastAsia="MS Mincho" w:hAnsi="Arial" w:cs="Times New Roman"/>
      <w:b/>
      <w:sz w:val="72"/>
      <w:szCs w:val="24"/>
      <w:lang w:val="en-US"/>
    </w:rPr>
  </w:style>
  <w:style w:type="paragraph" w:customStyle="1" w:styleId="Subhead2">
    <w:name w:val="Subhead 2"/>
    <w:basedOn w:val="1bodycopy10pt"/>
    <w:next w:val="1bodycopy10pt"/>
    <w:link w:val="Subhead2Char"/>
    <w:qFormat/>
    <w:rsid w:val="004475FF"/>
    <w:pPr>
      <w:spacing w:before="240"/>
    </w:pPr>
    <w:rPr>
      <w:b/>
      <w:color w:val="12263F"/>
      <w:sz w:val="24"/>
    </w:rPr>
  </w:style>
  <w:style w:type="character" w:customStyle="1" w:styleId="Subhead2Char">
    <w:name w:val="Subhead 2 Char"/>
    <w:link w:val="Subhead2"/>
    <w:rsid w:val="004475FF"/>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4475FF"/>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4475FF"/>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40816">
      <w:bodyDiv w:val="1"/>
      <w:marLeft w:val="0"/>
      <w:marRight w:val="0"/>
      <w:marTop w:val="0"/>
      <w:marBottom w:val="0"/>
      <w:divBdr>
        <w:top w:val="none" w:sz="0" w:space="0" w:color="auto"/>
        <w:left w:val="none" w:sz="0" w:space="0" w:color="auto"/>
        <w:bottom w:val="none" w:sz="0" w:space="0" w:color="auto"/>
        <w:right w:val="none" w:sz="0" w:space="0" w:color="auto"/>
      </w:divBdr>
      <w:divsChild>
        <w:div w:id="457650853">
          <w:marLeft w:val="0"/>
          <w:marRight w:val="0"/>
          <w:marTop w:val="0"/>
          <w:marBottom w:val="0"/>
          <w:divBdr>
            <w:top w:val="none" w:sz="0" w:space="0" w:color="auto"/>
            <w:left w:val="none" w:sz="0" w:space="0" w:color="auto"/>
            <w:bottom w:val="none" w:sz="0" w:space="0" w:color="auto"/>
            <w:right w:val="none" w:sz="0" w:space="0" w:color="auto"/>
          </w:divBdr>
          <w:divsChild>
            <w:div w:id="2124307006">
              <w:marLeft w:val="0"/>
              <w:marRight w:val="0"/>
              <w:marTop w:val="0"/>
              <w:marBottom w:val="0"/>
              <w:divBdr>
                <w:top w:val="none" w:sz="0" w:space="0" w:color="auto"/>
                <w:left w:val="none" w:sz="0" w:space="0" w:color="auto"/>
                <w:bottom w:val="none" w:sz="0" w:space="0" w:color="auto"/>
                <w:right w:val="none" w:sz="0" w:space="0" w:color="auto"/>
              </w:divBdr>
              <w:divsChild>
                <w:div w:id="163202770">
                  <w:marLeft w:val="0"/>
                  <w:marRight w:val="0"/>
                  <w:marTop w:val="0"/>
                  <w:marBottom w:val="0"/>
                  <w:divBdr>
                    <w:top w:val="none" w:sz="0" w:space="0" w:color="auto"/>
                    <w:left w:val="none" w:sz="0" w:space="0" w:color="auto"/>
                    <w:bottom w:val="none" w:sz="0" w:space="0" w:color="auto"/>
                    <w:right w:val="none" w:sz="0" w:space="0" w:color="auto"/>
                  </w:divBdr>
                  <w:divsChild>
                    <w:div w:id="58594716">
                      <w:marLeft w:val="0"/>
                      <w:marRight w:val="0"/>
                      <w:marTop w:val="0"/>
                      <w:marBottom w:val="0"/>
                      <w:divBdr>
                        <w:top w:val="none" w:sz="0" w:space="0" w:color="auto"/>
                        <w:left w:val="none" w:sz="0" w:space="0" w:color="auto"/>
                        <w:bottom w:val="none" w:sz="0" w:space="0" w:color="auto"/>
                        <w:right w:val="none" w:sz="0" w:space="0" w:color="auto"/>
                      </w:divBdr>
                      <w:divsChild>
                        <w:div w:id="937373823">
                          <w:marLeft w:val="0"/>
                          <w:marRight w:val="0"/>
                          <w:marTop w:val="0"/>
                          <w:marBottom w:val="0"/>
                          <w:divBdr>
                            <w:top w:val="none" w:sz="0" w:space="0" w:color="auto"/>
                            <w:left w:val="none" w:sz="0" w:space="0" w:color="auto"/>
                            <w:bottom w:val="none" w:sz="0" w:space="0" w:color="auto"/>
                            <w:right w:val="none" w:sz="0" w:space="0" w:color="auto"/>
                          </w:divBdr>
                          <w:divsChild>
                            <w:div w:id="376898091">
                              <w:marLeft w:val="0"/>
                              <w:marRight w:val="0"/>
                              <w:marTop w:val="0"/>
                              <w:marBottom w:val="0"/>
                              <w:divBdr>
                                <w:top w:val="none" w:sz="0" w:space="0" w:color="auto"/>
                                <w:left w:val="none" w:sz="0" w:space="0" w:color="auto"/>
                                <w:bottom w:val="none" w:sz="0" w:space="0" w:color="auto"/>
                                <w:right w:val="none" w:sz="0" w:space="0" w:color="auto"/>
                              </w:divBdr>
                              <w:divsChild>
                                <w:div w:id="1878618054">
                                  <w:marLeft w:val="0"/>
                                  <w:marRight w:val="0"/>
                                  <w:marTop w:val="0"/>
                                  <w:marBottom w:val="0"/>
                                  <w:divBdr>
                                    <w:top w:val="none" w:sz="0" w:space="0" w:color="auto"/>
                                    <w:left w:val="none" w:sz="0" w:space="0" w:color="auto"/>
                                    <w:bottom w:val="none" w:sz="0" w:space="0" w:color="auto"/>
                                    <w:right w:val="none" w:sz="0" w:space="0" w:color="auto"/>
                                  </w:divBdr>
                                  <w:divsChild>
                                    <w:div w:id="313922906">
                                      <w:marLeft w:val="0"/>
                                      <w:marRight w:val="0"/>
                                      <w:marTop w:val="0"/>
                                      <w:marBottom w:val="0"/>
                                      <w:divBdr>
                                        <w:top w:val="none" w:sz="0" w:space="0" w:color="auto"/>
                                        <w:left w:val="none" w:sz="0" w:space="0" w:color="auto"/>
                                        <w:bottom w:val="none" w:sz="0" w:space="0" w:color="auto"/>
                                        <w:right w:val="none" w:sz="0" w:space="0" w:color="auto"/>
                                      </w:divBdr>
                                      <w:divsChild>
                                        <w:div w:id="1742021368">
                                          <w:marLeft w:val="0"/>
                                          <w:marRight w:val="0"/>
                                          <w:marTop w:val="0"/>
                                          <w:marBottom w:val="0"/>
                                          <w:divBdr>
                                            <w:top w:val="none" w:sz="0" w:space="0" w:color="auto"/>
                                            <w:left w:val="none" w:sz="0" w:space="0" w:color="auto"/>
                                            <w:bottom w:val="none" w:sz="0" w:space="0" w:color="auto"/>
                                            <w:right w:val="none" w:sz="0" w:space="0" w:color="auto"/>
                                          </w:divBdr>
                                          <w:divsChild>
                                            <w:div w:id="1732540000">
                                              <w:marLeft w:val="0"/>
                                              <w:marRight w:val="0"/>
                                              <w:marTop w:val="0"/>
                                              <w:marBottom w:val="0"/>
                                              <w:divBdr>
                                                <w:top w:val="none" w:sz="0" w:space="0" w:color="auto"/>
                                                <w:left w:val="none" w:sz="0" w:space="0" w:color="auto"/>
                                                <w:bottom w:val="none" w:sz="0" w:space="0" w:color="auto"/>
                                                <w:right w:val="none" w:sz="0" w:space="0" w:color="auto"/>
                                              </w:divBdr>
                                              <w:divsChild>
                                                <w:div w:id="2465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3968">
                                      <w:marLeft w:val="0"/>
                                      <w:marRight w:val="0"/>
                                      <w:marTop w:val="0"/>
                                      <w:marBottom w:val="0"/>
                                      <w:divBdr>
                                        <w:top w:val="none" w:sz="0" w:space="0" w:color="auto"/>
                                        <w:left w:val="none" w:sz="0" w:space="0" w:color="auto"/>
                                        <w:bottom w:val="none" w:sz="0" w:space="0" w:color="auto"/>
                                        <w:right w:val="none" w:sz="0" w:space="0" w:color="auto"/>
                                      </w:divBdr>
                                    </w:div>
                                    <w:div w:id="1812163551">
                                      <w:marLeft w:val="0"/>
                                      <w:marRight w:val="0"/>
                                      <w:marTop w:val="0"/>
                                      <w:marBottom w:val="0"/>
                                      <w:divBdr>
                                        <w:top w:val="none" w:sz="0" w:space="0" w:color="auto"/>
                                        <w:left w:val="none" w:sz="0" w:space="0" w:color="auto"/>
                                        <w:bottom w:val="none" w:sz="0" w:space="0" w:color="auto"/>
                                        <w:right w:val="none" w:sz="0" w:space="0" w:color="auto"/>
                                      </w:divBdr>
                                    </w:div>
                                    <w:div w:id="28530482">
                                      <w:marLeft w:val="0"/>
                                      <w:marRight w:val="0"/>
                                      <w:marTop w:val="0"/>
                                      <w:marBottom w:val="0"/>
                                      <w:divBdr>
                                        <w:top w:val="none" w:sz="0" w:space="0" w:color="auto"/>
                                        <w:left w:val="none" w:sz="0" w:space="0" w:color="auto"/>
                                        <w:bottom w:val="none" w:sz="0" w:space="0" w:color="auto"/>
                                        <w:right w:val="none" w:sz="0" w:space="0" w:color="auto"/>
                                      </w:divBdr>
                                      <w:divsChild>
                                        <w:div w:id="1968390045">
                                          <w:marLeft w:val="0"/>
                                          <w:marRight w:val="0"/>
                                          <w:marTop w:val="0"/>
                                          <w:marBottom w:val="0"/>
                                          <w:divBdr>
                                            <w:top w:val="none" w:sz="0" w:space="0" w:color="auto"/>
                                            <w:left w:val="none" w:sz="0" w:space="0" w:color="auto"/>
                                            <w:bottom w:val="none" w:sz="0" w:space="0" w:color="auto"/>
                                            <w:right w:val="none" w:sz="0" w:space="0" w:color="auto"/>
                                          </w:divBdr>
                                          <w:divsChild>
                                            <w:div w:id="18854829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2076822">
                                      <w:marLeft w:val="0"/>
                                      <w:marRight w:val="0"/>
                                      <w:marTop w:val="0"/>
                                      <w:marBottom w:val="0"/>
                                      <w:divBdr>
                                        <w:top w:val="none" w:sz="0" w:space="0" w:color="auto"/>
                                        <w:left w:val="none" w:sz="0" w:space="0" w:color="auto"/>
                                        <w:bottom w:val="none" w:sz="0" w:space="0" w:color="auto"/>
                                        <w:right w:val="none" w:sz="0" w:space="0" w:color="auto"/>
                                      </w:divBdr>
                                      <w:divsChild>
                                        <w:div w:id="337733484">
                                          <w:marLeft w:val="0"/>
                                          <w:marRight w:val="0"/>
                                          <w:marTop w:val="0"/>
                                          <w:marBottom w:val="0"/>
                                          <w:divBdr>
                                            <w:top w:val="none" w:sz="0" w:space="0" w:color="auto"/>
                                            <w:left w:val="none" w:sz="0" w:space="0" w:color="auto"/>
                                            <w:bottom w:val="none" w:sz="0" w:space="0" w:color="auto"/>
                                            <w:right w:val="none" w:sz="0" w:space="0" w:color="auto"/>
                                          </w:divBdr>
                                          <w:divsChild>
                                            <w:div w:id="1539002387">
                                              <w:marLeft w:val="0"/>
                                              <w:marRight w:val="0"/>
                                              <w:marTop w:val="0"/>
                                              <w:marBottom w:val="0"/>
                                              <w:divBdr>
                                                <w:top w:val="none" w:sz="0" w:space="0" w:color="auto"/>
                                                <w:left w:val="none" w:sz="0" w:space="0" w:color="auto"/>
                                                <w:bottom w:val="none" w:sz="0" w:space="0" w:color="auto"/>
                                                <w:right w:val="none" w:sz="0" w:space="0" w:color="auto"/>
                                              </w:divBdr>
                                              <w:divsChild>
                                                <w:div w:id="11300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829">
                                      <w:marLeft w:val="0"/>
                                      <w:marRight w:val="0"/>
                                      <w:marTop w:val="0"/>
                                      <w:marBottom w:val="0"/>
                                      <w:divBdr>
                                        <w:top w:val="none" w:sz="0" w:space="0" w:color="auto"/>
                                        <w:left w:val="none" w:sz="0" w:space="0" w:color="auto"/>
                                        <w:bottom w:val="none" w:sz="0" w:space="0" w:color="auto"/>
                                        <w:right w:val="none" w:sz="0" w:space="0" w:color="auto"/>
                                      </w:divBdr>
                                      <w:divsChild>
                                        <w:div w:id="323434544">
                                          <w:marLeft w:val="0"/>
                                          <w:marRight w:val="0"/>
                                          <w:marTop w:val="0"/>
                                          <w:marBottom w:val="0"/>
                                          <w:divBdr>
                                            <w:top w:val="none" w:sz="0" w:space="0" w:color="auto"/>
                                            <w:left w:val="none" w:sz="0" w:space="0" w:color="auto"/>
                                            <w:bottom w:val="none" w:sz="0" w:space="0" w:color="auto"/>
                                            <w:right w:val="none" w:sz="0" w:space="0" w:color="auto"/>
                                          </w:divBdr>
                                          <w:divsChild>
                                            <w:div w:id="1665162861">
                                              <w:marLeft w:val="0"/>
                                              <w:marRight w:val="0"/>
                                              <w:marTop w:val="0"/>
                                              <w:marBottom w:val="0"/>
                                              <w:divBdr>
                                                <w:top w:val="none" w:sz="0" w:space="0" w:color="auto"/>
                                                <w:left w:val="none" w:sz="0" w:space="0" w:color="auto"/>
                                                <w:bottom w:val="none" w:sz="0" w:space="0" w:color="auto"/>
                                                <w:right w:val="none" w:sz="0" w:space="0" w:color="auto"/>
                                              </w:divBdr>
                                              <w:divsChild>
                                                <w:div w:id="895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226">
                                      <w:marLeft w:val="0"/>
                                      <w:marRight w:val="0"/>
                                      <w:marTop w:val="0"/>
                                      <w:marBottom w:val="0"/>
                                      <w:divBdr>
                                        <w:top w:val="none" w:sz="0" w:space="0" w:color="auto"/>
                                        <w:left w:val="none" w:sz="0" w:space="0" w:color="auto"/>
                                        <w:bottom w:val="none" w:sz="0" w:space="0" w:color="auto"/>
                                        <w:right w:val="none" w:sz="0" w:space="0" w:color="auto"/>
                                      </w:divBdr>
                                      <w:divsChild>
                                        <w:div w:id="1966228095">
                                          <w:marLeft w:val="0"/>
                                          <w:marRight w:val="0"/>
                                          <w:marTop w:val="0"/>
                                          <w:marBottom w:val="0"/>
                                          <w:divBdr>
                                            <w:top w:val="none" w:sz="0" w:space="0" w:color="auto"/>
                                            <w:left w:val="none" w:sz="0" w:space="0" w:color="auto"/>
                                            <w:bottom w:val="none" w:sz="0" w:space="0" w:color="auto"/>
                                            <w:right w:val="none" w:sz="0" w:space="0" w:color="auto"/>
                                          </w:divBdr>
                                          <w:divsChild>
                                            <w:div w:id="1167940434">
                                              <w:marLeft w:val="0"/>
                                              <w:marRight w:val="0"/>
                                              <w:marTop w:val="0"/>
                                              <w:marBottom w:val="0"/>
                                              <w:divBdr>
                                                <w:top w:val="none" w:sz="0" w:space="0" w:color="auto"/>
                                                <w:left w:val="none" w:sz="0" w:space="0" w:color="auto"/>
                                                <w:bottom w:val="none" w:sz="0" w:space="0" w:color="auto"/>
                                                <w:right w:val="none" w:sz="0" w:space="0" w:color="auto"/>
                                              </w:divBdr>
                                              <w:divsChild>
                                                <w:div w:id="6839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6408">
                                      <w:marLeft w:val="0"/>
                                      <w:marRight w:val="0"/>
                                      <w:marTop w:val="0"/>
                                      <w:marBottom w:val="0"/>
                                      <w:divBdr>
                                        <w:top w:val="none" w:sz="0" w:space="0" w:color="auto"/>
                                        <w:left w:val="none" w:sz="0" w:space="0" w:color="auto"/>
                                        <w:bottom w:val="none" w:sz="0" w:space="0" w:color="auto"/>
                                        <w:right w:val="none" w:sz="0" w:space="0" w:color="auto"/>
                                      </w:divBdr>
                                      <w:divsChild>
                                        <w:div w:id="776682105">
                                          <w:marLeft w:val="0"/>
                                          <w:marRight w:val="0"/>
                                          <w:marTop w:val="0"/>
                                          <w:marBottom w:val="0"/>
                                          <w:divBdr>
                                            <w:top w:val="none" w:sz="0" w:space="0" w:color="auto"/>
                                            <w:left w:val="none" w:sz="0" w:space="0" w:color="auto"/>
                                            <w:bottom w:val="none" w:sz="0" w:space="0" w:color="auto"/>
                                            <w:right w:val="none" w:sz="0" w:space="0" w:color="auto"/>
                                          </w:divBdr>
                                          <w:divsChild>
                                            <w:div w:id="1513951725">
                                              <w:marLeft w:val="0"/>
                                              <w:marRight w:val="0"/>
                                              <w:marTop w:val="0"/>
                                              <w:marBottom w:val="0"/>
                                              <w:divBdr>
                                                <w:top w:val="none" w:sz="0" w:space="0" w:color="auto"/>
                                                <w:left w:val="none" w:sz="0" w:space="0" w:color="auto"/>
                                                <w:bottom w:val="none" w:sz="0" w:space="0" w:color="auto"/>
                                                <w:right w:val="none" w:sz="0" w:space="0" w:color="auto"/>
                                              </w:divBdr>
                                              <w:divsChild>
                                                <w:div w:id="38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39528">
                                      <w:marLeft w:val="0"/>
                                      <w:marRight w:val="0"/>
                                      <w:marTop w:val="0"/>
                                      <w:marBottom w:val="0"/>
                                      <w:divBdr>
                                        <w:top w:val="none" w:sz="0" w:space="0" w:color="auto"/>
                                        <w:left w:val="none" w:sz="0" w:space="0" w:color="auto"/>
                                        <w:bottom w:val="none" w:sz="0" w:space="0" w:color="auto"/>
                                        <w:right w:val="none" w:sz="0" w:space="0" w:color="auto"/>
                                      </w:divBdr>
                                      <w:divsChild>
                                        <w:div w:id="203686817">
                                          <w:marLeft w:val="0"/>
                                          <w:marRight w:val="0"/>
                                          <w:marTop w:val="0"/>
                                          <w:marBottom w:val="0"/>
                                          <w:divBdr>
                                            <w:top w:val="none" w:sz="0" w:space="0" w:color="auto"/>
                                            <w:left w:val="none" w:sz="0" w:space="0" w:color="auto"/>
                                            <w:bottom w:val="none" w:sz="0" w:space="0" w:color="auto"/>
                                            <w:right w:val="none" w:sz="0" w:space="0" w:color="auto"/>
                                          </w:divBdr>
                                          <w:divsChild>
                                            <w:div w:id="1503013347">
                                              <w:marLeft w:val="0"/>
                                              <w:marRight w:val="0"/>
                                              <w:marTop w:val="0"/>
                                              <w:marBottom w:val="0"/>
                                              <w:divBdr>
                                                <w:top w:val="none" w:sz="0" w:space="0" w:color="auto"/>
                                                <w:left w:val="none" w:sz="0" w:space="0" w:color="auto"/>
                                                <w:bottom w:val="none" w:sz="0" w:space="0" w:color="auto"/>
                                                <w:right w:val="none" w:sz="0" w:space="0" w:color="auto"/>
                                              </w:divBdr>
                                              <w:divsChild>
                                                <w:div w:id="1318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5514">
                          <w:marLeft w:val="0"/>
                          <w:marRight w:val="0"/>
                          <w:marTop w:val="0"/>
                          <w:marBottom w:val="150"/>
                          <w:divBdr>
                            <w:top w:val="none" w:sz="0" w:space="0" w:color="auto"/>
                            <w:left w:val="none" w:sz="0" w:space="0" w:color="auto"/>
                            <w:bottom w:val="none" w:sz="0" w:space="0" w:color="auto"/>
                            <w:right w:val="none" w:sz="0" w:space="0" w:color="auto"/>
                          </w:divBdr>
                        </w:div>
                        <w:div w:id="1807620546">
                          <w:marLeft w:val="0"/>
                          <w:marRight w:val="0"/>
                          <w:marTop w:val="0"/>
                          <w:marBottom w:val="150"/>
                          <w:divBdr>
                            <w:top w:val="none" w:sz="0" w:space="0" w:color="auto"/>
                            <w:left w:val="none" w:sz="0" w:space="0" w:color="auto"/>
                            <w:bottom w:val="none" w:sz="0" w:space="0" w:color="auto"/>
                            <w:right w:val="none" w:sz="0" w:space="0" w:color="auto"/>
                          </w:divBdr>
                        </w:div>
                        <w:div w:id="12187116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83187232">
      <w:bodyDiv w:val="1"/>
      <w:marLeft w:val="0"/>
      <w:marRight w:val="0"/>
      <w:marTop w:val="0"/>
      <w:marBottom w:val="0"/>
      <w:divBdr>
        <w:top w:val="none" w:sz="0" w:space="0" w:color="auto"/>
        <w:left w:val="none" w:sz="0" w:space="0" w:color="auto"/>
        <w:bottom w:val="none" w:sz="0" w:space="0" w:color="auto"/>
        <w:right w:val="none" w:sz="0" w:space="0" w:color="auto"/>
      </w:divBdr>
      <w:divsChild>
        <w:div w:id="1236892575">
          <w:marLeft w:val="0"/>
          <w:marRight w:val="0"/>
          <w:marTop w:val="0"/>
          <w:marBottom w:val="0"/>
          <w:divBdr>
            <w:top w:val="none" w:sz="0" w:space="0" w:color="auto"/>
            <w:left w:val="none" w:sz="0" w:space="0" w:color="auto"/>
            <w:bottom w:val="none" w:sz="0" w:space="0" w:color="auto"/>
            <w:right w:val="none" w:sz="0" w:space="0" w:color="auto"/>
          </w:divBdr>
          <w:divsChild>
            <w:div w:id="467090328">
              <w:marLeft w:val="0"/>
              <w:marRight w:val="0"/>
              <w:marTop w:val="0"/>
              <w:marBottom w:val="0"/>
              <w:divBdr>
                <w:top w:val="none" w:sz="0" w:space="0" w:color="auto"/>
                <w:left w:val="none" w:sz="0" w:space="0" w:color="auto"/>
                <w:bottom w:val="none" w:sz="0" w:space="0" w:color="auto"/>
                <w:right w:val="none" w:sz="0" w:space="0" w:color="auto"/>
              </w:divBdr>
              <w:divsChild>
                <w:div w:id="1947232291">
                  <w:marLeft w:val="0"/>
                  <w:marRight w:val="0"/>
                  <w:marTop w:val="0"/>
                  <w:marBottom w:val="0"/>
                  <w:divBdr>
                    <w:top w:val="none" w:sz="0" w:space="0" w:color="auto"/>
                    <w:left w:val="none" w:sz="0" w:space="0" w:color="auto"/>
                    <w:bottom w:val="none" w:sz="0" w:space="0" w:color="auto"/>
                    <w:right w:val="none" w:sz="0" w:space="0" w:color="auto"/>
                  </w:divBdr>
                  <w:divsChild>
                    <w:div w:id="251940225">
                      <w:marLeft w:val="0"/>
                      <w:marRight w:val="0"/>
                      <w:marTop w:val="0"/>
                      <w:marBottom w:val="0"/>
                      <w:divBdr>
                        <w:top w:val="none" w:sz="0" w:space="0" w:color="auto"/>
                        <w:left w:val="none" w:sz="0" w:space="0" w:color="auto"/>
                        <w:bottom w:val="none" w:sz="0" w:space="0" w:color="auto"/>
                        <w:right w:val="none" w:sz="0" w:space="0" w:color="auto"/>
                      </w:divBdr>
                      <w:divsChild>
                        <w:div w:id="211619261">
                          <w:marLeft w:val="0"/>
                          <w:marRight w:val="0"/>
                          <w:marTop w:val="0"/>
                          <w:marBottom w:val="0"/>
                          <w:divBdr>
                            <w:top w:val="none" w:sz="0" w:space="0" w:color="auto"/>
                            <w:left w:val="none" w:sz="0" w:space="0" w:color="auto"/>
                            <w:bottom w:val="none" w:sz="0" w:space="0" w:color="auto"/>
                            <w:right w:val="none" w:sz="0" w:space="0" w:color="auto"/>
                          </w:divBdr>
                          <w:divsChild>
                            <w:div w:id="2019235568">
                              <w:marLeft w:val="150"/>
                              <w:marRight w:val="150"/>
                              <w:marTop w:val="0"/>
                              <w:marBottom w:val="0"/>
                              <w:divBdr>
                                <w:top w:val="none" w:sz="0" w:space="0" w:color="auto"/>
                                <w:left w:val="none" w:sz="0" w:space="0" w:color="auto"/>
                                <w:bottom w:val="none" w:sz="0" w:space="0" w:color="auto"/>
                                <w:right w:val="none" w:sz="0" w:space="0" w:color="auto"/>
                              </w:divBdr>
                              <w:divsChild>
                                <w:div w:id="311301378">
                                  <w:marLeft w:val="0"/>
                                  <w:marRight w:val="0"/>
                                  <w:marTop w:val="0"/>
                                  <w:marBottom w:val="0"/>
                                  <w:divBdr>
                                    <w:top w:val="none" w:sz="0" w:space="0" w:color="auto"/>
                                    <w:left w:val="none" w:sz="0" w:space="0" w:color="auto"/>
                                    <w:bottom w:val="none" w:sz="0" w:space="0" w:color="auto"/>
                                    <w:right w:val="none" w:sz="0" w:space="0" w:color="auto"/>
                                  </w:divBdr>
                                  <w:divsChild>
                                    <w:div w:id="34088142">
                                      <w:marLeft w:val="0"/>
                                      <w:marRight w:val="0"/>
                                      <w:marTop w:val="0"/>
                                      <w:marBottom w:val="0"/>
                                      <w:divBdr>
                                        <w:top w:val="none" w:sz="0" w:space="0" w:color="auto"/>
                                        <w:left w:val="none" w:sz="0" w:space="0" w:color="auto"/>
                                        <w:bottom w:val="none" w:sz="0" w:space="0" w:color="auto"/>
                                        <w:right w:val="none" w:sz="0" w:space="0" w:color="auto"/>
                                      </w:divBdr>
                                      <w:divsChild>
                                        <w:div w:id="1367291514">
                                          <w:marLeft w:val="0"/>
                                          <w:marRight w:val="0"/>
                                          <w:marTop w:val="0"/>
                                          <w:marBottom w:val="0"/>
                                          <w:divBdr>
                                            <w:top w:val="none" w:sz="0" w:space="0" w:color="auto"/>
                                            <w:left w:val="none" w:sz="0" w:space="0" w:color="auto"/>
                                            <w:bottom w:val="none" w:sz="0" w:space="0" w:color="auto"/>
                                            <w:right w:val="none" w:sz="0" w:space="0" w:color="auto"/>
                                          </w:divBdr>
                                          <w:divsChild>
                                            <w:div w:id="278606567">
                                              <w:marLeft w:val="0"/>
                                              <w:marRight w:val="0"/>
                                              <w:marTop w:val="0"/>
                                              <w:marBottom w:val="0"/>
                                              <w:divBdr>
                                                <w:top w:val="none" w:sz="0" w:space="0" w:color="auto"/>
                                                <w:left w:val="none" w:sz="0" w:space="0" w:color="auto"/>
                                                <w:bottom w:val="none" w:sz="0" w:space="0" w:color="auto"/>
                                                <w:right w:val="none" w:sz="0" w:space="0" w:color="auto"/>
                                              </w:divBdr>
                                              <w:divsChild>
                                                <w:div w:id="19699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14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D3AB3-E308-4104-8783-1E81A260D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Pile</dc:creator>
  <cp:keywords/>
  <dc:description/>
  <cp:lastModifiedBy>Simon Futcher</cp:lastModifiedBy>
  <cp:revision>2</cp:revision>
  <cp:lastPrinted>2015-04-29T09:08:00Z</cp:lastPrinted>
  <dcterms:created xsi:type="dcterms:W3CDTF">2023-01-09T10:46:00Z</dcterms:created>
  <dcterms:modified xsi:type="dcterms:W3CDTF">2023-01-09T10:46:00Z</dcterms:modified>
</cp:coreProperties>
</file>