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B108" w14:textId="02ACAC8B" w:rsidR="003A2EE1" w:rsidRPr="003A2EE1" w:rsidRDefault="003A2EE1" w:rsidP="003A2EE1">
      <w:pPr>
        <w:pStyle w:val="Heading1"/>
        <w:spacing w:before="0"/>
        <w:jc w:val="center"/>
        <w:rPr>
          <w:rFonts w:asciiTheme="minorHAnsi" w:hAnsiTheme="minorHAnsi"/>
          <w:b w:val="0"/>
          <w:i/>
          <w:color w:val="000000" w:themeColor="text1"/>
          <w:sz w:val="18"/>
          <w:szCs w:val="18"/>
        </w:rPr>
      </w:pPr>
      <w:r w:rsidRPr="003A2EE1">
        <w:rPr>
          <w:rFonts w:asciiTheme="minorHAnsi" w:hAnsiTheme="minorHAnsi"/>
          <w:b w:val="0"/>
          <w:i/>
          <w:color w:val="000000" w:themeColor="text1"/>
          <w:sz w:val="18"/>
          <w:szCs w:val="18"/>
        </w:rPr>
        <w:t>Churchfields, the Village School</w:t>
      </w:r>
    </w:p>
    <w:p w14:paraId="15712539" w14:textId="414B8D92" w:rsidR="005C683E" w:rsidRPr="00CD6246" w:rsidRDefault="007804C6" w:rsidP="000D71BD">
      <w:pPr>
        <w:pStyle w:val="Heading1"/>
        <w:spacing w:before="0" w:line="288" w:lineRule="auto"/>
        <w:contextualSpacing/>
        <w:rPr>
          <w:rFonts w:asciiTheme="minorHAnsi" w:hAnsiTheme="minorHAnsi"/>
          <w:sz w:val="28"/>
          <w:szCs w:val="28"/>
          <w:u w:val="single"/>
        </w:rPr>
      </w:pPr>
      <w:r>
        <w:rPr>
          <w:rFonts w:asciiTheme="minorHAnsi" w:hAnsiTheme="minorHAnsi"/>
          <w:sz w:val="28"/>
          <w:szCs w:val="28"/>
          <w:u w:val="single"/>
        </w:rPr>
        <w:t xml:space="preserve">Pupil </w:t>
      </w:r>
      <w:r w:rsidR="005C683E" w:rsidRPr="00CD6246">
        <w:rPr>
          <w:rFonts w:asciiTheme="minorHAnsi" w:hAnsiTheme="minorHAnsi"/>
          <w:sz w:val="28"/>
          <w:szCs w:val="28"/>
          <w:u w:val="single"/>
        </w:rPr>
        <w:t>Privacy Notice (How we use pupil information)</w:t>
      </w:r>
    </w:p>
    <w:p w14:paraId="517B367D" w14:textId="77777777" w:rsidR="00987341" w:rsidRDefault="003B555A" w:rsidP="000D71BD">
      <w:pPr>
        <w:spacing w:after="240"/>
        <w:contextualSpacing/>
        <w:rPr>
          <w:rFonts w:asciiTheme="minorHAnsi" w:hAnsiTheme="minorHAnsi"/>
        </w:rPr>
      </w:pPr>
      <w:r w:rsidRPr="00CD6246">
        <w:rPr>
          <w:rFonts w:asciiTheme="minorHAnsi" w:hAnsiTheme="minorHAnsi"/>
        </w:rPr>
        <w:t>When your child starts at school and, as they continue to progress through the education system, we ask for and collect data in order to fulfil ce</w:t>
      </w:r>
      <w:r w:rsidR="00987341">
        <w:rPr>
          <w:rFonts w:asciiTheme="minorHAnsi" w:hAnsiTheme="minorHAnsi"/>
        </w:rPr>
        <w:t xml:space="preserve">rtain legal obligations </w:t>
      </w:r>
      <w:r w:rsidR="00CD6246">
        <w:rPr>
          <w:rFonts w:asciiTheme="minorHAnsi" w:hAnsiTheme="minorHAnsi"/>
        </w:rPr>
        <w:t>and</w:t>
      </w:r>
      <w:r w:rsidRPr="00CD6246">
        <w:rPr>
          <w:rFonts w:asciiTheme="minorHAnsi" w:hAnsiTheme="minorHAnsi"/>
        </w:rPr>
        <w:t xml:space="preserve"> to support your child with their education, as well as their personal and social development.  We take our responsibilities in this respect very seriously and your data is only shared with outside authorities where we are either legally required to do so, or to inform other agencies who are also involved in supporting your child whilst at school.  There may also be times where medical information needs to be shared in the event of an emergency.  </w:t>
      </w:r>
    </w:p>
    <w:p w14:paraId="5FBEF621" w14:textId="77777777" w:rsidR="00987341" w:rsidRDefault="00987341" w:rsidP="000D71BD">
      <w:pPr>
        <w:spacing w:after="240"/>
        <w:contextualSpacing/>
        <w:rPr>
          <w:rFonts w:asciiTheme="minorHAnsi" w:hAnsiTheme="minorHAnsi"/>
        </w:rPr>
      </w:pPr>
    </w:p>
    <w:p w14:paraId="01E52FA5" w14:textId="44D5A8D7" w:rsidR="003B555A" w:rsidRPr="00CD6246" w:rsidRDefault="00CD6246" w:rsidP="000D71BD">
      <w:pPr>
        <w:spacing w:after="240"/>
        <w:contextualSpacing/>
        <w:rPr>
          <w:rFonts w:asciiTheme="minorHAnsi" w:hAnsiTheme="minorHAnsi"/>
        </w:rPr>
      </w:pPr>
      <w:r>
        <w:rPr>
          <w:rFonts w:asciiTheme="minorHAnsi" w:hAnsiTheme="minorHAnsi"/>
        </w:rPr>
        <w:t>We have policies and procedures in place to ensure that we store and transmit all data in a secure way to protect your child’s rights.</w:t>
      </w:r>
    </w:p>
    <w:p w14:paraId="3BF52F86" w14:textId="77777777" w:rsidR="00987341" w:rsidRDefault="00987341" w:rsidP="000D71BD">
      <w:pPr>
        <w:spacing w:after="240"/>
        <w:contextualSpacing/>
        <w:rPr>
          <w:rFonts w:asciiTheme="minorHAnsi" w:hAnsiTheme="minorHAnsi"/>
        </w:rPr>
      </w:pPr>
    </w:p>
    <w:p w14:paraId="4650D414" w14:textId="5CCDD4AB" w:rsidR="003B555A" w:rsidRDefault="003B555A" w:rsidP="000D71BD">
      <w:pPr>
        <w:spacing w:after="240"/>
        <w:contextualSpacing/>
        <w:rPr>
          <w:rFonts w:asciiTheme="minorHAnsi" w:hAnsiTheme="minorHAnsi"/>
          <w:b/>
          <w:i/>
        </w:rPr>
      </w:pPr>
      <w:r w:rsidRPr="00CD6246">
        <w:rPr>
          <w:rFonts w:asciiTheme="minorHAnsi" w:hAnsiTheme="minorHAnsi"/>
        </w:rPr>
        <w:t xml:space="preserve">The purpose of this letter is to inform you about the data we hold, who we share it with, why we </w:t>
      </w:r>
      <w:proofErr w:type="gramStart"/>
      <w:r w:rsidRPr="00CD6246">
        <w:rPr>
          <w:rFonts w:asciiTheme="minorHAnsi" w:hAnsiTheme="minorHAnsi"/>
        </w:rPr>
        <w:t>share</w:t>
      </w:r>
      <w:proofErr w:type="gramEnd"/>
      <w:r w:rsidRPr="00CD6246">
        <w:rPr>
          <w:rFonts w:asciiTheme="minorHAnsi" w:hAnsiTheme="minorHAnsi"/>
        </w:rPr>
        <w:t xml:space="preserve"> it and how long we retain it all.  We are also, by law, required to advise you of the ‘lawful basis/bases’ under which we collect and process the data, as defined by the ‘General Data Protection </w:t>
      </w:r>
      <w:r w:rsidR="00C62C52">
        <w:rPr>
          <w:rFonts w:asciiTheme="minorHAnsi" w:hAnsiTheme="minorHAnsi"/>
        </w:rPr>
        <w:t xml:space="preserve">Regulations </w:t>
      </w:r>
      <w:r w:rsidRPr="00CD6246">
        <w:rPr>
          <w:rFonts w:asciiTheme="minorHAnsi" w:hAnsiTheme="minorHAnsi"/>
        </w:rPr>
        <w:t>Act</w:t>
      </w:r>
      <w:r w:rsidR="00C62C52">
        <w:rPr>
          <w:rFonts w:asciiTheme="minorHAnsi" w:hAnsiTheme="minorHAnsi"/>
        </w:rPr>
        <w:t xml:space="preserve"> (GDPR)</w:t>
      </w:r>
      <w:r w:rsidRPr="00CD6246">
        <w:rPr>
          <w:rFonts w:asciiTheme="minorHAnsi" w:hAnsiTheme="minorHAnsi"/>
        </w:rPr>
        <w:t>’.</w:t>
      </w:r>
    </w:p>
    <w:p w14:paraId="482CF1DC" w14:textId="77777777" w:rsidR="00987341" w:rsidRDefault="00987341" w:rsidP="000D71BD">
      <w:pPr>
        <w:spacing w:after="240"/>
        <w:contextualSpacing/>
        <w:rPr>
          <w:rFonts w:asciiTheme="minorHAnsi" w:hAnsiTheme="minorHAnsi"/>
        </w:rPr>
      </w:pPr>
    </w:p>
    <w:p w14:paraId="209BD570" w14:textId="2350ACE1" w:rsidR="00C62C52" w:rsidRPr="00C62C52" w:rsidRDefault="00C62C52" w:rsidP="000D71BD">
      <w:pPr>
        <w:spacing w:after="240"/>
        <w:contextualSpacing/>
        <w:rPr>
          <w:rFonts w:asciiTheme="minorHAnsi" w:hAnsiTheme="minorHAnsi"/>
        </w:rPr>
      </w:pPr>
      <w:r>
        <w:rPr>
          <w:rFonts w:asciiTheme="minorHAnsi" w:hAnsiTheme="minorHAnsi"/>
        </w:rPr>
        <w:t>The data that we collect about your child is defined by the GDPR as ‘personal data’ and in some cases is also called ‘special category data’</w:t>
      </w:r>
      <w:r w:rsidR="000D71BD">
        <w:rPr>
          <w:rFonts w:asciiTheme="minorHAnsi" w:hAnsiTheme="minorHAnsi"/>
        </w:rPr>
        <w:t>,</w:t>
      </w:r>
      <w:r>
        <w:rPr>
          <w:rFonts w:asciiTheme="minorHAnsi" w:hAnsiTheme="minorHAnsi"/>
        </w:rPr>
        <w:t xml:space="preserve"> data which is perceived as being more sensitive (e.g. data on ethnicity and religion as well as medical data).  </w:t>
      </w:r>
    </w:p>
    <w:p w14:paraId="324EA9EF" w14:textId="6DD250EE" w:rsidR="00B93EF3" w:rsidRPr="00B93EF3" w:rsidRDefault="00D10AC5" w:rsidP="00B93EF3">
      <w:pPr>
        <w:pStyle w:val="Heading2"/>
        <w:spacing w:before="0" w:line="288" w:lineRule="auto"/>
        <w:contextualSpacing/>
        <w:rPr>
          <w:rFonts w:asciiTheme="minorHAnsi" w:hAnsiTheme="minorHAnsi"/>
          <w:sz w:val="24"/>
          <w:szCs w:val="24"/>
          <w:vertAlign w:val="superscript"/>
        </w:rPr>
      </w:pPr>
      <w:r w:rsidRPr="00CD6246">
        <w:rPr>
          <w:rFonts w:asciiTheme="minorHAnsi" w:hAnsiTheme="minorHAnsi"/>
          <w:sz w:val="24"/>
          <w:szCs w:val="24"/>
        </w:rPr>
        <w:t xml:space="preserve">The categories of pupil information that we collect, hold and share </w:t>
      </w:r>
      <w:r w:rsidR="00CD6246" w:rsidRPr="00CD6246">
        <w:rPr>
          <w:rFonts w:asciiTheme="minorHAnsi" w:hAnsiTheme="minorHAnsi"/>
          <w:sz w:val="24"/>
          <w:szCs w:val="24"/>
        </w:rPr>
        <w:t xml:space="preserve">for all pupils </w:t>
      </w:r>
      <w:r w:rsidRPr="00CD6246">
        <w:rPr>
          <w:rFonts w:asciiTheme="minorHAnsi" w:hAnsiTheme="minorHAnsi"/>
          <w:sz w:val="24"/>
          <w:szCs w:val="24"/>
        </w:rPr>
        <w:t>include</w:t>
      </w:r>
      <w:r w:rsidR="00B93EF3">
        <w:rPr>
          <w:rFonts w:asciiTheme="minorHAnsi" w:hAnsiTheme="minorHAnsi"/>
          <w:sz w:val="24"/>
          <w:szCs w:val="24"/>
        </w:rPr>
        <w:t>:</w:t>
      </w:r>
    </w:p>
    <w:p w14:paraId="3DAFA827" w14:textId="77777777" w:rsidR="00FD19B9" w:rsidRDefault="00FD19B9" w:rsidP="00B93EF3">
      <w:pPr>
        <w:pStyle w:val="Heading2"/>
        <w:spacing w:before="0" w:line="288" w:lineRule="auto"/>
        <w:contextualSpacing/>
        <w:rPr>
          <w:rFonts w:asciiTheme="minorHAnsi" w:hAnsiTheme="minorHAnsi"/>
        </w:rPr>
      </w:pPr>
    </w:p>
    <w:p w14:paraId="211AC033" w14:textId="643DCF82" w:rsidR="00D10AC5" w:rsidRPr="00FD19B9" w:rsidRDefault="00D10AC5" w:rsidP="00FD19B9">
      <w:pPr>
        <w:pStyle w:val="Heading2"/>
        <w:numPr>
          <w:ilvl w:val="0"/>
          <w:numId w:val="20"/>
        </w:numPr>
        <w:spacing w:before="0" w:line="288" w:lineRule="auto"/>
        <w:contextualSpacing/>
        <w:rPr>
          <w:rFonts w:asciiTheme="minorHAnsi" w:hAnsiTheme="minorHAnsi"/>
          <w:b w:val="0"/>
          <w:color w:val="auto"/>
          <w:sz w:val="24"/>
          <w:szCs w:val="24"/>
        </w:rPr>
      </w:pPr>
      <w:r w:rsidRPr="00FD19B9">
        <w:rPr>
          <w:rFonts w:asciiTheme="minorHAnsi" w:hAnsiTheme="minorHAnsi"/>
          <w:color w:val="auto"/>
          <w:sz w:val="24"/>
          <w:szCs w:val="24"/>
        </w:rPr>
        <w:t>Personal information</w:t>
      </w:r>
      <w:r w:rsidR="000D71BD" w:rsidRPr="00FD19B9">
        <w:rPr>
          <w:rFonts w:asciiTheme="minorHAnsi" w:hAnsiTheme="minorHAnsi"/>
          <w:color w:val="auto"/>
          <w:sz w:val="24"/>
          <w:szCs w:val="24"/>
        </w:rPr>
        <w:t xml:space="preserve">: </w:t>
      </w:r>
      <w:r w:rsidRPr="00FD19B9">
        <w:rPr>
          <w:rFonts w:asciiTheme="minorHAnsi" w:hAnsiTheme="minorHAnsi"/>
          <w:b w:val="0"/>
          <w:color w:val="auto"/>
          <w:sz w:val="24"/>
          <w:szCs w:val="24"/>
        </w:rPr>
        <w:t>such a</w:t>
      </w:r>
      <w:r w:rsidR="00987341" w:rsidRPr="00FD19B9">
        <w:rPr>
          <w:rFonts w:asciiTheme="minorHAnsi" w:hAnsiTheme="minorHAnsi"/>
          <w:b w:val="0"/>
          <w:color w:val="auto"/>
          <w:sz w:val="24"/>
          <w:szCs w:val="24"/>
        </w:rPr>
        <w:t>s name, unique pupil number, addr</w:t>
      </w:r>
      <w:r w:rsidRPr="00FD19B9">
        <w:rPr>
          <w:rFonts w:asciiTheme="minorHAnsi" w:hAnsiTheme="minorHAnsi"/>
          <w:b w:val="0"/>
          <w:color w:val="auto"/>
          <w:sz w:val="24"/>
          <w:szCs w:val="24"/>
        </w:rPr>
        <w:t>ess</w:t>
      </w:r>
      <w:r w:rsidR="00987341" w:rsidRPr="00FD19B9">
        <w:rPr>
          <w:rFonts w:asciiTheme="minorHAnsi" w:hAnsiTheme="minorHAnsi"/>
          <w:b w:val="0"/>
          <w:color w:val="auto"/>
          <w:sz w:val="24"/>
          <w:szCs w:val="24"/>
        </w:rPr>
        <w:t xml:space="preserve"> and</w:t>
      </w:r>
      <w:r w:rsidR="00CD6246" w:rsidRPr="00FD19B9">
        <w:rPr>
          <w:rFonts w:asciiTheme="minorHAnsi" w:hAnsiTheme="minorHAnsi"/>
          <w:b w:val="0"/>
          <w:color w:val="auto"/>
          <w:sz w:val="24"/>
          <w:szCs w:val="24"/>
        </w:rPr>
        <w:t xml:space="preserve"> date of birth</w:t>
      </w:r>
    </w:p>
    <w:p w14:paraId="1A4C2EA2" w14:textId="2319339A" w:rsidR="00D10AC5" w:rsidRPr="00CD6246" w:rsidRDefault="00D10AC5" w:rsidP="000D71BD">
      <w:pPr>
        <w:pStyle w:val="ListParagraph"/>
        <w:numPr>
          <w:ilvl w:val="0"/>
          <w:numId w:val="20"/>
        </w:numPr>
        <w:ind w:left="357" w:hanging="357"/>
        <w:rPr>
          <w:rFonts w:asciiTheme="minorHAnsi" w:hAnsiTheme="minorHAnsi"/>
        </w:rPr>
      </w:pPr>
      <w:r w:rsidRPr="000D71BD">
        <w:rPr>
          <w:rFonts w:asciiTheme="minorHAnsi" w:hAnsiTheme="minorHAnsi"/>
          <w:b/>
        </w:rPr>
        <w:t>Characteristics</w:t>
      </w:r>
      <w:r w:rsidR="000D71BD">
        <w:rPr>
          <w:rFonts w:asciiTheme="minorHAnsi" w:hAnsiTheme="minorHAnsi"/>
        </w:rPr>
        <w:t xml:space="preserve">: </w:t>
      </w:r>
      <w:r w:rsidRPr="00CD6246">
        <w:rPr>
          <w:rFonts w:asciiTheme="minorHAnsi" w:hAnsiTheme="minorHAnsi"/>
        </w:rPr>
        <w:t>such as ethnicity, language, nationality, country of birth a</w:t>
      </w:r>
      <w:r w:rsidR="000D71BD">
        <w:rPr>
          <w:rFonts w:asciiTheme="minorHAnsi" w:hAnsiTheme="minorHAnsi"/>
        </w:rPr>
        <w:t>nd free school meal eligibility</w:t>
      </w:r>
    </w:p>
    <w:p w14:paraId="77A5C8FA" w14:textId="0766374B" w:rsidR="00D10AC5" w:rsidRPr="00CD6246" w:rsidRDefault="00D10AC5" w:rsidP="000D71BD">
      <w:pPr>
        <w:pStyle w:val="ListParagraph"/>
        <w:numPr>
          <w:ilvl w:val="0"/>
          <w:numId w:val="20"/>
        </w:numPr>
        <w:ind w:left="357" w:hanging="357"/>
        <w:rPr>
          <w:rFonts w:asciiTheme="minorHAnsi" w:hAnsiTheme="minorHAnsi"/>
        </w:rPr>
      </w:pPr>
      <w:r w:rsidRPr="000D71BD">
        <w:rPr>
          <w:rFonts w:asciiTheme="minorHAnsi" w:hAnsiTheme="minorHAnsi"/>
          <w:b/>
        </w:rPr>
        <w:t>Attendance information</w:t>
      </w:r>
      <w:r w:rsidR="000D71BD">
        <w:rPr>
          <w:rFonts w:asciiTheme="minorHAnsi" w:hAnsiTheme="minorHAnsi"/>
          <w:b/>
        </w:rPr>
        <w:t>:</w:t>
      </w:r>
      <w:r w:rsidR="000D71BD">
        <w:rPr>
          <w:rFonts w:asciiTheme="minorHAnsi" w:hAnsiTheme="minorHAnsi"/>
        </w:rPr>
        <w:t xml:space="preserve"> </w:t>
      </w:r>
      <w:r w:rsidRPr="00CD6246">
        <w:rPr>
          <w:rFonts w:asciiTheme="minorHAnsi" w:hAnsiTheme="minorHAnsi"/>
        </w:rPr>
        <w:t>such as sessions attended, number of absences and absence reasons</w:t>
      </w:r>
      <w:r w:rsidR="00987341">
        <w:rPr>
          <w:rFonts w:asciiTheme="minorHAnsi" w:hAnsiTheme="minorHAnsi"/>
        </w:rPr>
        <w:t xml:space="preserve"> and any exclusions</w:t>
      </w:r>
    </w:p>
    <w:p w14:paraId="581969C0" w14:textId="6FB37052" w:rsidR="00CD6246" w:rsidRPr="00CD6246" w:rsidRDefault="00CD6246" w:rsidP="000D71BD">
      <w:pPr>
        <w:pStyle w:val="ListParagraph"/>
        <w:numPr>
          <w:ilvl w:val="0"/>
          <w:numId w:val="20"/>
        </w:numPr>
        <w:ind w:left="357" w:hanging="357"/>
        <w:rPr>
          <w:rFonts w:asciiTheme="minorHAnsi" w:hAnsiTheme="minorHAnsi"/>
        </w:rPr>
      </w:pPr>
      <w:r w:rsidRPr="000D71BD">
        <w:rPr>
          <w:rFonts w:asciiTheme="minorHAnsi" w:hAnsiTheme="minorHAnsi"/>
          <w:b/>
        </w:rPr>
        <w:t>Medical information</w:t>
      </w:r>
      <w:r w:rsidR="000D71BD">
        <w:rPr>
          <w:rFonts w:asciiTheme="minorHAnsi" w:hAnsiTheme="minorHAnsi"/>
        </w:rPr>
        <w:t xml:space="preserve">: such as </w:t>
      </w:r>
      <w:r w:rsidRPr="00CD6246">
        <w:rPr>
          <w:rFonts w:asciiTheme="minorHAnsi" w:hAnsiTheme="minorHAnsi"/>
        </w:rPr>
        <w:t>allergies, medical conditions, disabilities, physical and mental developmental difficulties, doctor</w:t>
      </w:r>
      <w:r w:rsidR="000D71BD">
        <w:rPr>
          <w:rFonts w:asciiTheme="minorHAnsi" w:hAnsiTheme="minorHAnsi"/>
        </w:rPr>
        <w:t>’s contact details</w:t>
      </w:r>
    </w:p>
    <w:p w14:paraId="18D51AED" w14:textId="60DA5F1B" w:rsidR="00CD6246" w:rsidRPr="00CD6246" w:rsidRDefault="00CD6246" w:rsidP="000D71BD">
      <w:pPr>
        <w:pStyle w:val="ListParagraph"/>
        <w:numPr>
          <w:ilvl w:val="0"/>
          <w:numId w:val="20"/>
        </w:numPr>
        <w:ind w:left="357" w:hanging="357"/>
        <w:rPr>
          <w:rFonts w:asciiTheme="minorHAnsi" w:hAnsiTheme="minorHAnsi"/>
        </w:rPr>
      </w:pPr>
      <w:r w:rsidRPr="000D71BD">
        <w:rPr>
          <w:rFonts w:asciiTheme="minorHAnsi" w:hAnsiTheme="minorHAnsi"/>
          <w:b/>
        </w:rPr>
        <w:t>Educational information</w:t>
      </w:r>
      <w:r w:rsidR="000D71BD">
        <w:rPr>
          <w:rFonts w:asciiTheme="minorHAnsi" w:hAnsiTheme="minorHAnsi"/>
        </w:rPr>
        <w:t xml:space="preserve">: such as </w:t>
      </w:r>
      <w:r w:rsidRPr="00CD6246">
        <w:rPr>
          <w:rFonts w:asciiTheme="minorHAnsi" w:hAnsiTheme="minorHAnsi"/>
        </w:rPr>
        <w:t xml:space="preserve">school reports, assessment data, exam </w:t>
      </w:r>
      <w:r w:rsidR="000D71BD">
        <w:rPr>
          <w:rFonts w:asciiTheme="minorHAnsi" w:hAnsiTheme="minorHAnsi"/>
        </w:rPr>
        <w:t xml:space="preserve">and test </w:t>
      </w:r>
      <w:r w:rsidRPr="00CD6246">
        <w:rPr>
          <w:rFonts w:asciiTheme="minorHAnsi" w:hAnsiTheme="minorHAnsi"/>
        </w:rPr>
        <w:t>results</w:t>
      </w:r>
    </w:p>
    <w:p w14:paraId="3D188A88" w14:textId="71874797" w:rsidR="00B93EF3" w:rsidRPr="00B93EF3" w:rsidRDefault="008920DB" w:rsidP="00B93EF3">
      <w:pPr>
        <w:pStyle w:val="Heading2"/>
        <w:spacing w:before="0" w:line="288" w:lineRule="auto"/>
        <w:contextualSpacing/>
        <w:rPr>
          <w:rFonts w:asciiTheme="minorHAnsi" w:hAnsiTheme="minorHAnsi"/>
          <w:sz w:val="24"/>
          <w:szCs w:val="24"/>
        </w:rPr>
      </w:pPr>
      <w:r>
        <w:rPr>
          <w:rFonts w:asciiTheme="minorHAnsi" w:hAnsiTheme="minorHAnsi"/>
          <w:sz w:val="24"/>
          <w:szCs w:val="24"/>
        </w:rPr>
        <w:lastRenderedPageBreak/>
        <w:t>In addition, for some children we will also collect, hold and share data which includes:</w:t>
      </w:r>
    </w:p>
    <w:p w14:paraId="02AC7139" w14:textId="77777777" w:rsidR="000D71BD" w:rsidRDefault="008920DB" w:rsidP="000D71BD">
      <w:pPr>
        <w:pStyle w:val="Heading2"/>
        <w:numPr>
          <w:ilvl w:val="0"/>
          <w:numId w:val="29"/>
        </w:numPr>
        <w:spacing w:before="0" w:line="288" w:lineRule="auto"/>
        <w:contextualSpacing/>
        <w:rPr>
          <w:rFonts w:asciiTheme="minorHAnsi" w:hAnsiTheme="minorHAnsi"/>
          <w:b w:val="0"/>
          <w:color w:val="auto"/>
          <w:sz w:val="24"/>
          <w:szCs w:val="24"/>
        </w:rPr>
      </w:pPr>
      <w:r w:rsidRPr="000D71BD">
        <w:rPr>
          <w:rFonts w:asciiTheme="minorHAnsi" w:hAnsiTheme="minorHAnsi"/>
          <w:color w:val="auto"/>
          <w:sz w:val="24"/>
          <w:szCs w:val="24"/>
        </w:rPr>
        <w:t>Educational information</w:t>
      </w:r>
      <w:r w:rsidR="000D71BD">
        <w:rPr>
          <w:rFonts w:asciiTheme="minorHAnsi" w:hAnsiTheme="minorHAnsi"/>
          <w:b w:val="0"/>
          <w:color w:val="auto"/>
          <w:sz w:val="24"/>
          <w:szCs w:val="24"/>
        </w:rPr>
        <w:t xml:space="preserve">: </w:t>
      </w:r>
      <w:r>
        <w:rPr>
          <w:rFonts w:asciiTheme="minorHAnsi" w:hAnsiTheme="minorHAnsi"/>
          <w:b w:val="0"/>
          <w:color w:val="auto"/>
          <w:sz w:val="24"/>
          <w:szCs w:val="24"/>
        </w:rPr>
        <w:t xml:space="preserve">such as </w:t>
      </w:r>
      <w:r w:rsidR="000D71BD">
        <w:rPr>
          <w:rFonts w:asciiTheme="minorHAnsi" w:hAnsiTheme="minorHAnsi"/>
          <w:b w:val="0"/>
          <w:color w:val="auto"/>
          <w:sz w:val="24"/>
          <w:szCs w:val="24"/>
        </w:rPr>
        <w:t xml:space="preserve">information on their </w:t>
      </w:r>
      <w:r>
        <w:rPr>
          <w:rFonts w:asciiTheme="minorHAnsi" w:hAnsiTheme="minorHAnsi"/>
          <w:b w:val="0"/>
          <w:color w:val="auto"/>
          <w:sz w:val="24"/>
          <w:szCs w:val="24"/>
        </w:rPr>
        <w:t xml:space="preserve">Special Educational </w:t>
      </w:r>
      <w:proofErr w:type="gramStart"/>
      <w:r>
        <w:rPr>
          <w:rFonts w:asciiTheme="minorHAnsi" w:hAnsiTheme="minorHAnsi"/>
          <w:b w:val="0"/>
          <w:color w:val="auto"/>
          <w:sz w:val="24"/>
          <w:szCs w:val="24"/>
        </w:rPr>
        <w:t>Needs</w:t>
      </w:r>
      <w:r w:rsidR="000D71BD">
        <w:rPr>
          <w:rFonts w:asciiTheme="minorHAnsi" w:hAnsiTheme="minorHAnsi"/>
          <w:b w:val="0"/>
          <w:color w:val="auto"/>
          <w:sz w:val="24"/>
          <w:szCs w:val="24"/>
        </w:rPr>
        <w:t xml:space="preserve"> </w:t>
      </w:r>
      <w:r>
        <w:rPr>
          <w:rFonts w:asciiTheme="minorHAnsi" w:hAnsiTheme="minorHAnsi"/>
          <w:b w:val="0"/>
          <w:color w:val="auto"/>
          <w:sz w:val="24"/>
          <w:szCs w:val="24"/>
        </w:rPr>
        <w:t>,</w:t>
      </w:r>
      <w:proofErr w:type="gramEnd"/>
      <w:r>
        <w:rPr>
          <w:rFonts w:asciiTheme="minorHAnsi" w:hAnsiTheme="minorHAnsi"/>
          <w:b w:val="0"/>
          <w:color w:val="auto"/>
          <w:sz w:val="24"/>
          <w:szCs w:val="24"/>
        </w:rPr>
        <w:t xml:space="preserve"> </w:t>
      </w:r>
      <w:r w:rsidR="00095E44">
        <w:rPr>
          <w:rFonts w:asciiTheme="minorHAnsi" w:hAnsiTheme="minorHAnsi"/>
          <w:b w:val="0"/>
          <w:color w:val="auto"/>
          <w:sz w:val="24"/>
          <w:szCs w:val="24"/>
        </w:rPr>
        <w:t xml:space="preserve">reports and </w:t>
      </w:r>
      <w:r>
        <w:rPr>
          <w:rFonts w:asciiTheme="minorHAnsi" w:hAnsiTheme="minorHAnsi"/>
          <w:b w:val="0"/>
          <w:color w:val="auto"/>
          <w:sz w:val="24"/>
          <w:szCs w:val="24"/>
        </w:rPr>
        <w:t>suppor</w:t>
      </w:r>
      <w:r w:rsidR="000D71BD">
        <w:rPr>
          <w:rFonts w:asciiTheme="minorHAnsi" w:hAnsiTheme="minorHAnsi"/>
          <w:b w:val="0"/>
          <w:color w:val="auto"/>
          <w:sz w:val="24"/>
          <w:szCs w:val="24"/>
        </w:rPr>
        <w:t>t provided by external agencies and</w:t>
      </w:r>
      <w:r>
        <w:rPr>
          <w:rFonts w:asciiTheme="minorHAnsi" w:hAnsiTheme="minorHAnsi"/>
          <w:b w:val="0"/>
          <w:color w:val="auto"/>
          <w:sz w:val="24"/>
          <w:szCs w:val="24"/>
        </w:rPr>
        <w:t xml:space="preserve"> ‘Educational Health Care Plans</w:t>
      </w:r>
      <w:r w:rsidR="00095E44">
        <w:rPr>
          <w:rFonts w:asciiTheme="minorHAnsi" w:hAnsiTheme="minorHAnsi"/>
          <w:b w:val="0"/>
          <w:color w:val="auto"/>
          <w:sz w:val="24"/>
          <w:szCs w:val="24"/>
        </w:rPr>
        <w:t>’</w:t>
      </w:r>
    </w:p>
    <w:p w14:paraId="676452AC" w14:textId="7763F1CA" w:rsidR="000D71BD" w:rsidRDefault="000D71BD" w:rsidP="000D71BD">
      <w:pPr>
        <w:pStyle w:val="Heading2"/>
        <w:numPr>
          <w:ilvl w:val="0"/>
          <w:numId w:val="29"/>
        </w:numPr>
        <w:spacing w:before="0" w:line="288" w:lineRule="auto"/>
        <w:contextualSpacing/>
        <w:rPr>
          <w:rFonts w:asciiTheme="minorHAnsi" w:hAnsiTheme="minorHAnsi"/>
          <w:b w:val="0"/>
          <w:color w:val="auto"/>
          <w:sz w:val="24"/>
          <w:szCs w:val="24"/>
        </w:rPr>
      </w:pPr>
      <w:r w:rsidRPr="000D71BD">
        <w:rPr>
          <w:rFonts w:asciiTheme="minorHAnsi" w:hAnsiTheme="minorHAnsi"/>
          <w:color w:val="auto"/>
          <w:sz w:val="24"/>
          <w:szCs w:val="24"/>
        </w:rPr>
        <w:t>Data on behaviour</w:t>
      </w:r>
      <w:r w:rsidRPr="000D71BD">
        <w:rPr>
          <w:rFonts w:asciiTheme="minorHAnsi" w:hAnsiTheme="minorHAnsi"/>
          <w:b w:val="0"/>
          <w:color w:val="auto"/>
          <w:sz w:val="24"/>
          <w:szCs w:val="24"/>
        </w:rPr>
        <w:t>: such as</w:t>
      </w:r>
      <w:r w:rsidR="00987341">
        <w:rPr>
          <w:rFonts w:asciiTheme="minorHAnsi" w:hAnsiTheme="minorHAnsi"/>
          <w:b w:val="0"/>
          <w:color w:val="auto"/>
          <w:sz w:val="24"/>
          <w:szCs w:val="24"/>
        </w:rPr>
        <w:t xml:space="preserve"> </w:t>
      </w:r>
      <w:r w:rsidRPr="000D71BD">
        <w:rPr>
          <w:rFonts w:asciiTheme="minorHAnsi" w:hAnsiTheme="minorHAnsi"/>
          <w:b w:val="0"/>
          <w:color w:val="auto"/>
          <w:sz w:val="24"/>
          <w:szCs w:val="24"/>
        </w:rPr>
        <w:t>d</w:t>
      </w:r>
      <w:r w:rsidR="00095E44" w:rsidRPr="000D71BD">
        <w:rPr>
          <w:rFonts w:asciiTheme="minorHAnsi" w:hAnsiTheme="minorHAnsi"/>
          <w:b w:val="0"/>
          <w:color w:val="auto"/>
          <w:sz w:val="24"/>
          <w:szCs w:val="24"/>
        </w:rPr>
        <w:t xml:space="preserve">ata on </w:t>
      </w:r>
      <w:r w:rsidRPr="000D71BD">
        <w:rPr>
          <w:rFonts w:asciiTheme="minorHAnsi" w:hAnsiTheme="minorHAnsi"/>
          <w:b w:val="0"/>
          <w:color w:val="auto"/>
          <w:sz w:val="24"/>
          <w:szCs w:val="24"/>
        </w:rPr>
        <w:t xml:space="preserve">any </w:t>
      </w:r>
      <w:r w:rsidR="00095E44" w:rsidRPr="000D71BD">
        <w:rPr>
          <w:rFonts w:asciiTheme="minorHAnsi" w:hAnsiTheme="minorHAnsi"/>
          <w:b w:val="0"/>
          <w:color w:val="auto"/>
          <w:sz w:val="24"/>
          <w:szCs w:val="24"/>
        </w:rPr>
        <w:t>exclusion and/or records of any major breaches of school policy</w:t>
      </w:r>
    </w:p>
    <w:p w14:paraId="495BB96E" w14:textId="58C8F2DB" w:rsidR="00095E44" w:rsidRPr="00987341" w:rsidRDefault="00FD19B9" w:rsidP="000D71BD">
      <w:pPr>
        <w:pStyle w:val="Heading2"/>
        <w:numPr>
          <w:ilvl w:val="0"/>
          <w:numId w:val="29"/>
        </w:numPr>
        <w:spacing w:before="0" w:line="288" w:lineRule="auto"/>
        <w:contextualSpacing/>
        <w:rPr>
          <w:rFonts w:asciiTheme="minorHAnsi" w:hAnsiTheme="minorHAnsi"/>
          <w:b w:val="0"/>
          <w:color w:val="auto"/>
          <w:sz w:val="24"/>
          <w:szCs w:val="24"/>
        </w:rPr>
      </w:pPr>
      <w:r>
        <w:rPr>
          <w:rFonts w:asciiTheme="minorHAnsi" w:hAnsiTheme="minorHAnsi"/>
          <w:color w:val="auto"/>
          <w:sz w:val="24"/>
          <w:szCs w:val="24"/>
        </w:rPr>
        <w:t>Data</w:t>
      </w:r>
      <w:r w:rsidR="000D71BD" w:rsidRPr="00FD19B9">
        <w:rPr>
          <w:rFonts w:asciiTheme="minorHAnsi" w:hAnsiTheme="minorHAnsi"/>
          <w:color w:val="auto"/>
          <w:sz w:val="24"/>
          <w:szCs w:val="24"/>
        </w:rPr>
        <w:t xml:space="preserve"> on Safeguarding</w:t>
      </w:r>
      <w:r w:rsidR="000D71BD" w:rsidRPr="00FD19B9">
        <w:rPr>
          <w:rFonts w:asciiTheme="minorHAnsi" w:hAnsiTheme="minorHAnsi"/>
          <w:b w:val="0"/>
          <w:color w:val="auto"/>
          <w:sz w:val="24"/>
          <w:szCs w:val="24"/>
        </w:rPr>
        <w:t xml:space="preserve">: </w:t>
      </w:r>
      <w:r w:rsidR="000D71BD" w:rsidRPr="00987341">
        <w:rPr>
          <w:rFonts w:asciiTheme="minorHAnsi" w:hAnsiTheme="minorHAnsi"/>
          <w:b w:val="0"/>
          <w:color w:val="auto"/>
          <w:sz w:val="24"/>
          <w:szCs w:val="24"/>
        </w:rPr>
        <w:t>such as concern sheets and Child Protection Plans</w:t>
      </w:r>
    </w:p>
    <w:p w14:paraId="3BEC9E82" w14:textId="77777777" w:rsidR="00987341" w:rsidRDefault="00987341" w:rsidP="000D71BD">
      <w:pPr>
        <w:pStyle w:val="Heading2"/>
        <w:spacing w:before="0" w:line="288" w:lineRule="auto"/>
        <w:contextualSpacing/>
        <w:rPr>
          <w:rFonts w:asciiTheme="minorHAnsi" w:hAnsiTheme="minorHAnsi"/>
          <w:sz w:val="24"/>
          <w:szCs w:val="24"/>
        </w:rPr>
      </w:pPr>
    </w:p>
    <w:p w14:paraId="4BA79892" w14:textId="108C490B" w:rsidR="00234048" w:rsidRPr="00CD6246" w:rsidRDefault="00234048"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Why we collect and use this information</w:t>
      </w:r>
    </w:p>
    <w:p w14:paraId="4231B0C7" w14:textId="7DE1725A" w:rsidR="00234048" w:rsidRPr="00CD6246" w:rsidRDefault="00234048" w:rsidP="000D71BD">
      <w:pPr>
        <w:widowControl w:val="0"/>
        <w:tabs>
          <w:tab w:val="left" w:pos="8004"/>
        </w:tabs>
        <w:suppressAutoHyphens/>
        <w:overflowPunct w:val="0"/>
        <w:autoSpaceDE w:val="0"/>
        <w:autoSpaceDN w:val="0"/>
        <w:spacing w:after="240"/>
        <w:contextualSpacing/>
        <w:textAlignment w:val="baseline"/>
        <w:rPr>
          <w:rFonts w:asciiTheme="minorHAnsi" w:hAnsiTheme="minorHAnsi"/>
        </w:rPr>
      </w:pPr>
      <w:r w:rsidRPr="00CD6246">
        <w:rPr>
          <w:rFonts w:asciiTheme="minorHAnsi" w:hAnsiTheme="minorHAnsi"/>
        </w:rPr>
        <w:t>We use the pupil data:</w:t>
      </w:r>
      <w:r w:rsidR="00095E44">
        <w:rPr>
          <w:rFonts w:asciiTheme="minorHAnsi" w:hAnsiTheme="minorHAnsi"/>
        </w:rPr>
        <w:tab/>
      </w:r>
    </w:p>
    <w:p w14:paraId="47C86D9E" w14:textId="77777777" w:rsidR="00234048" w:rsidRPr="00CD6246" w:rsidRDefault="00234048" w:rsidP="000D71BD">
      <w:pPr>
        <w:pStyle w:val="ListParagraph"/>
        <w:ind w:left="714" w:hanging="357"/>
        <w:rPr>
          <w:rFonts w:asciiTheme="minorHAnsi" w:hAnsiTheme="minorHAnsi"/>
        </w:rPr>
      </w:pPr>
      <w:r w:rsidRPr="00CD6246">
        <w:rPr>
          <w:rFonts w:asciiTheme="minorHAnsi" w:hAnsiTheme="minorHAnsi"/>
        </w:rPr>
        <w:t>to support pupil learning</w:t>
      </w:r>
    </w:p>
    <w:p w14:paraId="6F222076" w14:textId="77777777" w:rsidR="00234048" w:rsidRPr="00CD6246" w:rsidRDefault="00234048" w:rsidP="000D71BD">
      <w:pPr>
        <w:pStyle w:val="ListParagraph"/>
        <w:ind w:left="714" w:hanging="357"/>
        <w:rPr>
          <w:rFonts w:asciiTheme="minorHAnsi" w:hAnsiTheme="minorHAnsi"/>
        </w:rPr>
      </w:pPr>
      <w:r w:rsidRPr="00CD6246">
        <w:rPr>
          <w:rFonts w:asciiTheme="minorHAnsi" w:hAnsiTheme="minorHAnsi"/>
        </w:rPr>
        <w:t>to monitor and report on pupil progress</w:t>
      </w:r>
    </w:p>
    <w:p w14:paraId="0B443573" w14:textId="77777777" w:rsidR="00234048" w:rsidRPr="00CD6246" w:rsidRDefault="00234048" w:rsidP="000D71BD">
      <w:pPr>
        <w:pStyle w:val="ListParagraph"/>
        <w:ind w:left="714" w:hanging="357"/>
        <w:rPr>
          <w:rFonts w:asciiTheme="minorHAnsi" w:hAnsiTheme="minorHAnsi"/>
        </w:rPr>
      </w:pPr>
      <w:r w:rsidRPr="00CD6246">
        <w:rPr>
          <w:rFonts w:asciiTheme="minorHAnsi" w:hAnsiTheme="minorHAnsi"/>
        </w:rPr>
        <w:t>to provide appropriate pastoral care</w:t>
      </w:r>
    </w:p>
    <w:p w14:paraId="52C32384" w14:textId="77777777" w:rsidR="00234048" w:rsidRPr="00CD6246" w:rsidRDefault="00234048" w:rsidP="000D71BD">
      <w:pPr>
        <w:pStyle w:val="ListParagraph"/>
        <w:ind w:left="714" w:hanging="357"/>
        <w:rPr>
          <w:rFonts w:asciiTheme="minorHAnsi" w:hAnsiTheme="minorHAnsi"/>
        </w:rPr>
      </w:pPr>
      <w:r w:rsidRPr="00CD6246">
        <w:rPr>
          <w:rFonts w:asciiTheme="minorHAnsi" w:hAnsiTheme="minorHAnsi"/>
        </w:rPr>
        <w:t>to assess the quality of our services</w:t>
      </w:r>
    </w:p>
    <w:p w14:paraId="23365546" w14:textId="77777777" w:rsidR="00234048" w:rsidRDefault="00234048" w:rsidP="000D71BD">
      <w:pPr>
        <w:pStyle w:val="ListParagraph"/>
        <w:ind w:left="714" w:hanging="357"/>
        <w:rPr>
          <w:rFonts w:asciiTheme="minorHAnsi" w:hAnsiTheme="minorHAnsi"/>
        </w:rPr>
      </w:pPr>
      <w:r w:rsidRPr="00CD6246">
        <w:rPr>
          <w:rFonts w:asciiTheme="minorHAnsi" w:hAnsiTheme="minorHAnsi"/>
        </w:rPr>
        <w:t>to comply with the law regarding data sharing</w:t>
      </w:r>
    </w:p>
    <w:p w14:paraId="23CFCBF9" w14:textId="75D0DECE" w:rsidR="00CD6246" w:rsidRDefault="00CD6246" w:rsidP="000D71BD">
      <w:pPr>
        <w:pStyle w:val="ListParagraph"/>
        <w:ind w:left="714" w:hanging="357"/>
        <w:rPr>
          <w:rFonts w:asciiTheme="minorHAnsi" w:hAnsiTheme="minorHAnsi"/>
        </w:rPr>
      </w:pPr>
      <w:r>
        <w:rPr>
          <w:rFonts w:asciiTheme="minorHAnsi" w:hAnsiTheme="minorHAnsi"/>
        </w:rPr>
        <w:t>to support the work of other external organisations involved in the support of your child</w:t>
      </w:r>
    </w:p>
    <w:p w14:paraId="08606557" w14:textId="77777777" w:rsidR="001E3BA2" w:rsidRPr="001E3BA2" w:rsidRDefault="001E3BA2" w:rsidP="001E3BA2">
      <w:pPr>
        <w:rPr>
          <w:rFonts w:asciiTheme="minorHAnsi" w:hAnsiTheme="minorHAnsi"/>
        </w:rPr>
      </w:pPr>
      <w:r w:rsidRPr="001E3BA2">
        <w:rPr>
          <w:rFonts w:asciiTheme="minorHAnsi" w:hAnsiTheme="minorHAnsi"/>
        </w:rPr>
        <w:t>In addition, throughout the school year we also take photograph and videos of pupils which are used:</w:t>
      </w:r>
    </w:p>
    <w:p w14:paraId="751C6D1B" w14:textId="77777777" w:rsidR="001E3BA2" w:rsidRPr="001E3BA2" w:rsidRDefault="001E3BA2" w:rsidP="001E3BA2">
      <w:pPr>
        <w:rPr>
          <w:rFonts w:asciiTheme="minorHAnsi" w:hAnsiTheme="minorHAnsi"/>
        </w:rPr>
      </w:pPr>
      <w:r w:rsidRPr="001E3BA2">
        <w:rPr>
          <w:rFonts w:asciiTheme="minorHAnsi" w:hAnsiTheme="minorHAnsi"/>
        </w:rPr>
        <w:t>-</w:t>
      </w:r>
      <w:r w:rsidRPr="001E3BA2">
        <w:rPr>
          <w:rFonts w:asciiTheme="minorHAnsi" w:hAnsiTheme="minorHAnsi"/>
        </w:rPr>
        <w:tab/>
      </w:r>
      <w:proofErr w:type="gramStart"/>
      <w:r w:rsidRPr="001E3BA2">
        <w:rPr>
          <w:rFonts w:asciiTheme="minorHAnsi" w:hAnsiTheme="minorHAnsi"/>
        </w:rPr>
        <w:t>for</w:t>
      </w:r>
      <w:proofErr w:type="gramEnd"/>
      <w:r w:rsidRPr="001E3BA2">
        <w:rPr>
          <w:rFonts w:asciiTheme="minorHAnsi" w:hAnsiTheme="minorHAnsi"/>
        </w:rPr>
        <w:t xml:space="preserve"> displays around the school</w:t>
      </w:r>
    </w:p>
    <w:p w14:paraId="5E928EFB" w14:textId="77777777" w:rsidR="001E3BA2" w:rsidRPr="001E3BA2" w:rsidRDefault="001E3BA2" w:rsidP="001E3BA2">
      <w:pPr>
        <w:rPr>
          <w:rFonts w:asciiTheme="minorHAnsi" w:hAnsiTheme="minorHAnsi"/>
        </w:rPr>
      </w:pPr>
      <w:r w:rsidRPr="001E3BA2">
        <w:rPr>
          <w:rFonts w:asciiTheme="minorHAnsi" w:hAnsiTheme="minorHAnsi"/>
        </w:rPr>
        <w:t>-</w:t>
      </w:r>
      <w:r w:rsidRPr="001E3BA2">
        <w:rPr>
          <w:rFonts w:asciiTheme="minorHAnsi" w:hAnsiTheme="minorHAnsi"/>
        </w:rPr>
        <w:tab/>
      </w:r>
      <w:proofErr w:type="gramStart"/>
      <w:r w:rsidRPr="001E3BA2">
        <w:rPr>
          <w:rFonts w:asciiTheme="minorHAnsi" w:hAnsiTheme="minorHAnsi"/>
        </w:rPr>
        <w:t>within</w:t>
      </w:r>
      <w:proofErr w:type="gramEnd"/>
      <w:r w:rsidRPr="001E3BA2">
        <w:rPr>
          <w:rFonts w:asciiTheme="minorHAnsi" w:hAnsiTheme="minorHAnsi"/>
        </w:rPr>
        <w:t xml:space="preserve"> our school prospectus and on our school website</w:t>
      </w:r>
    </w:p>
    <w:p w14:paraId="7E1859C7" w14:textId="37841BDC" w:rsidR="001E3BA2" w:rsidRPr="001E3BA2" w:rsidRDefault="001E3BA2" w:rsidP="001E3BA2">
      <w:pPr>
        <w:rPr>
          <w:rFonts w:asciiTheme="minorHAnsi" w:hAnsiTheme="minorHAnsi"/>
        </w:rPr>
      </w:pPr>
      <w:r w:rsidRPr="001E3BA2">
        <w:rPr>
          <w:rFonts w:asciiTheme="minorHAnsi" w:hAnsiTheme="minorHAnsi"/>
        </w:rPr>
        <w:t>-</w:t>
      </w:r>
      <w:r w:rsidRPr="001E3BA2">
        <w:rPr>
          <w:rFonts w:asciiTheme="minorHAnsi" w:hAnsiTheme="minorHAnsi"/>
        </w:rPr>
        <w:tab/>
      </w:r>
      <w:proofErr w:type="gramStart"/>
      <w:r w:rsidRPr="001E3BA2">
        <w:rPr>
          <w:rFonts w:asciiTheme="minorHAnsi" w:hAnsiTheme="minorHAnsi"/>
        </w:rPr>
        <w:t>reports</w:t>
      </w:r>
      <w:proofErr w:type="gramEnd"/>
      <w:r w:rsidRPr="001E3BA2">
        <w:rPr>
          <w:rFonts w:asciiTheme="minorHAnsi" w:hAnsiTheme="minorHAnsi"/>
        </w:rPr>
        <w:t xml:space="preserve"> for sporting events, school plays or other purposes within school publications and the general media</w:t>
      </w:r>
    </w:p>
    <w:p w14:paraId="72072D68" w14:textId="2297B11E" w:rsidR="00234048" w:rsidRPr="00CD6246" w:rsidRDefault="00234048"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The lawful basis on which we use this information</w:t>
      </w:r>
    </w:p>
    <w:p w14:paraId="4544C935" w14:textId="606259D5" w:rsidR="00C62C52" w:rsidRPr="00095E44" w:rsidRDefault="00234048" w:rsidP="000D71BD">
      <w:pPr>
        <w:overflowPunct w:val="0"/>
        <w:autoSpaceDE w:val="0"/>
        <w:autoSpaceDN w:val="0"/>
        <w:spacing w:after="240"/>
        <w:contextualSpacing/>
        <w:textAlignment w:val="baseline"/>
        <w:rPr>
          <w:rFonts w:asciiTheme="minorHAnsi" w:hAnsiTheme="minorHAnsi" w:cs="Arial"/>
          <w:b/>
        </w:rPr>
      </w:pPr>
      <w:r w:rsidRPr="00095E44">
        <w:rPr>
          <w:rFonts w:asciiTheme="minorHAnsi" w:hAnsiTheme="minorHAnsi" w:cs="Arial"/>
          <w:b/>
        </w:rPr>
        <w:t>We c</w:t>
      </w:r>
      <w:r w:rsidR="00C62C52" w:rsidRPr="00095E44">
        <w:rPr>
          <w:rFonts w:asciiTheme="minorHAnsi" w:hAnsiTheme="minorHAnsi" w:cs="Arial"/>
          <w:b/>
        </w:rPr>
        <w:t>ollect and use ‘personal data’</w:t>
      </w:r>
      <w:r w:rsidRPr="00095E44">
        <w:rPr>
          <w:rFonts w:asciiTheme="minorHAnsi" w:hAnsiTheme="minorHAnsi" w:cs="Arial"/>
          <w:b/>
        </w:rPr>
        <w:t xml:space="preserve"> under</w:t>
      </w:r>
      <w:r w:rsidR="00C62C52" w:rsidRPr="00095E44">
        <w:rPr>
          <w:rFonts w:asciiTheme="minorHAnsi" w:hAnsiTheme="minorHAnsi" w:cs="Arial"/>
          <w:b/>
        </w:rPr>
        <w:t xml:space="preserve"> the following ‘</w:t>
      </w:r>
      <w:r w:rsidR="008920DB" w:rsidRPr="00095E44">
        <w:rPr>
          <w:rFonts w:asciiTheme="minorHAnsi" w:hAnsiTheme="minorHAnsi" w:cs="Arial"/>
          <w:b/>
        </w:rPr>
        <w:t>lawful bas</w:t>
      </w:r>
      <w:r w:rsidR="001363B9">
        <w:rPr>
          <w:rFonts w:asciiTheme="minorHAnsi" w:hAnsiTheme="minorHAnsi" w:cs="Arial"/>
          <w:b/>
        </w:rPr>
        <w:t>i</w:t>
      </w:r>
      <w:r w:rsidR="00C62C52" w:rsidRPr="00095E44">
        <w:rPr>
          <w:rFonts w:asciiTheme="minorHAnsi" w:hAnsiTheme="minorHAnsi" w:cs="Arial"/>
          <w:b/>
        </w:rPr>
        <w:t>s’</w:t>
      </w:r>
      <w:r w:rsidR="008920DB" w:rsidRPr="00095E44">
        <w:rPr>
          <w:rFonts w:asciiTheme="minorHAnsi" w:hAnsiTheme="minorHAnsi" w:cs="Arial"/>
          <w:b/>
        </w:rPr>
        <w:t xml:space="preserve">, </w:t>
      </w:r>
      <w:r w:rsidR="00C62C52" w:rsidRPr="00095E44">
        <w:rPr>
          <w:rFonts w:asciiTheme="minorHAnsi" w:hAnsiTheme="minorHAnsi" w:cs="Arial"/>
          <w:b/>
        </w:rPr>
        <w:t>as defined within the GDPR:</w:t>
      </w:r>
    </w:p>
    <w:p w14:paraId="0180EEB2" w14:textId="64794A02" w:rsidR="00C62C52" w:rsidRDefault="00C62C52" w:rsidP="000D71BD">
      <w:pPr>
        <w:pStyle w:val="ListParagraph"/>
        <w:numPr>
          <w:ilvl w:val="0"/>
          <w:numId w:val="26"/>
        </w:numPr>
        <w:overflowPunct w:val="0"/>
        <w:autoSpaceDE w:val="0"/>
        <w:autoSpaceDN w:val="0"/>
        <w:textAlignment w:val="baseline"/>
        <w:rPr>
          <w:rFonts w:asciiTheme="minorHAnsi" w:hAnsiTheme="minorHAnsi" w:cs="Arial"/>
          <w:b/>
        </w:rPr>
      </w:pPr>
      <w:r w:rsidRPr="00C62C52">
        <w:rPr>
          <w:rFonts w:asciiTheme="minorHAnsi" w:hAnsiTheme="minorHAnsi" w:cs="Arial"/>
        </w:rPr>
        <w:t>to fulfil our duties as a p</w:t>
      </w:r>
      <w:r w:rsidR="001363B9">
        <w:rPr>
          <w:rFonts w:asciiTheme="minorHAnsi" w:hAnsiTheme="minorHAnsi" w:cs="Arial"/>
        </w:rPr>
        <w:t>ublic authority, which is defin</w:t>
      </w:r>
      <w:r w:rsidRPr="00C62C52">
        <w:rPr>
          <w:rFonts w:asciiTheme="minorHAnsi" w:hAnsiTheme="minorHAnsi" w:cs="Arial"/>
        </w:rPr>
        <w:t xml:space="preserve">ed as our </w:t>
      </w:r>
      <w:r w:rsidRPr="00C62C52">
        <w:rPr>
          <w:rFonts w:asciiTheme="minorHAnsi" w:hAnsiTheme="minorHAnsi" w:cs="Arial"/>
          <w:b/>
        </w:rPr>
        <w:t>‘public task'</w:t>
      </w:r>
    </w:p>
    <w:p w14:paraId="45BAB599" w14:textId="4A7B7105" w:rsidR="00C62C52" w:rsidRDefault="00C62C52" w:rsidP="000D71BD">
      <w:pPr>
        <w:pStyle w:val="ListParagraph"/>
        <w:numPr>
          <w:ilvl w:val="0"/>
          <w:numId w:val="26"/>
        </w:numPr>
        <w:overflowPunct w:val="0"/>
        <w:autoSpaceDE w:val="0"/>
        <w:autoSpaceDN w:val="0"/>
        <w:textAlignment w:val="baseline"/>
        <w:rPr>
          <w:rFonts w:asciiTheme="minorHAnsi" w:hAnsiTheme="minorHAnsi" w:cs="Arial"/>
          <w:b/>
        </w:rPr>
      </w:pPr>
      <w:r>
        <w:rPr>
          <w:rFonts w:asciiTheme="minorHAnsi" w:hAnsiTheme="minorHAnsi" w:cs="Arial"/>
        </w:rPr>
        <w:t xml:space="preserve">in order to ensure that we provide your child with the right level of support in order for them to progress well during their time </w:t>
      </w:r>
      <w:r w:rsidR="001363B9">
        <w:rPr>
          <w:rFonts w:asciiTheme="minorHAnsi" w:hAnsiTheme="minorHAnsi" w:cs="Arial"/>
        </w:rPr>
        <w:t>at school, which is defined</w:t>
      </w:r>
      <w:r>
        <w:rPr>
          <w:rFonts w:asciiTheme="minorHAnsi" w:hAnsiTheme="minorHAnsi" w:cs="Arial"/>
        </w:rPr>
        <w:t xml:space="preserve"> as our </w:t>
      </w:r>
      <w:r>
        <w:rPr>
          <w:rFonts w:asciiTheme="minorHAnsi" w:hAnsiTheme="minorHAnsi" w:cs="Arial"/>
          <w:b/>
        </w:rPr>
        <w:t>‘</w:t>
      </w:r>
      <w:r w:rsidR="005F525D">
        <w:rPr>
          <w:rFonts w:asciiTheme="minorHAnsi" w:hAnsiTheme="minorHAnsi" w:cs="Arial"/>
          <w:b/>
        </w:rPr>
        <w:t>legitimate</w:t>
      </w:r>
      <w:r>
        <w:rPr>
          <w:rFonts w:asciiTheme="minorHAnsi" w:hAnsiTheme="minorHAnsi" w:cs="Arial"/>
          <w:b/>
        </w:rPr>
        <w:t xml:space="preserve"> interest’</w:t>
      </w:r>
    </w:p>
    <w:p w14:paraId="50E88BB8" w14:textId="674A775A" w:rsidR="008920DB" w:rsidRPr="008920DB" w:rsidRDefault="00C62C52" w:rsidP="000D71BD">
      <w:pPr>
        <w:pStyle w:val="ListParagraph"/>
        <w:numPr>
          <w:ilvl w:val="0"/>
          <w:numId w:val="26"/>
        </w:numPr>
        <w:overflowPunct w:val="0"/>
        <w:autoSpaceDE w:val="0"/>
        <w:autoSpaceDN w:val="0"/>
        <w:textAlignment w:val="baseline"/>
        <w:rPr>
          <w:rFonts w:asciiTheme="minorHAnsi" w:hAnsiTheme="minorHAnsi" w:cs="Arial"/>
          <w:b/>
        </w:rPr>
      </w:pPr>
      <w:r>
        <w:rPr>
          <w:rFonts w:asciiTheme="minorHAnsi" w:hAnsiTheme="minorHAnsi" w:cs="Arial"/>
        </w:rPr>
        <w:t xml:space="preserve">in the case of an emergency where your child might be in need of medical help and we are unable to contact you, which is defined as their </w:t>
      </w:r>
      <w:r>
        <w:rPr>
          <w:rFonts w:asciiTheme="minorHAnsi" w:hAnsiTheme="minorHAnsi" w:cs="Arial"/>
          <w:b/>
        </w:rPr>
        <w:t>‘vital interest’</w:t>
      </w:r>
    </w:p>
    <w:p w14:paraId="11D8DADC" w14:textId="1E12F0F4" w:rsidR="00C62C52" w:rsidRPr="00095E44" w:rsidRDefault="00C62C52" w:rsidP="000D71BD">
      <w:pPr>
        <w:overflowPunct w:val="0"/>
        <w:autoSpaceDE w:val="0"/>
        <w:autoSpaceDN w:val="0"/>
        <w:spacing w:after="240"/>
        <w:contextualSpacing/>
        <w:textAlignment w:val="baseline"/>
        <w:rPr>
          <w:rFonts w:asciiTheme="minorHAnsi" w:hAnsiTheme="minorHAnsi" w:cs="Arial"/>
          <w:b/>
        </w:rPr>
      </w:pPr>
      <w:r w:rsidRPr="00095E44">
        <w:rPr>
          <w:rFonts w:asciiTheme="minorHAnsi" w:hAnsiTheme="minorHAnsi" w:cs="Arial"/>
          <w:b/>
        </w:rPr>
        <w:t xml:space="preserve">We collect and use ‘special </w:t>
      </w:r>
      <w:r w:rsidR="008920DB" w:rsidRPr="00095E44">
        <w:rPr>
          <w:rFonts w:asciiTheme="minorHAnsi" w:hAnsiTheme="minorHAnsi" w:cs="Arial"/>
          <w:b/>
        </w:rPr>
        <w:t>categories of personal data’ under the following ‘lawful ba</w:t>
      </w:r>
      <w:r w:rsidR="00B93EF3">
        <w:rPr>
          <w:rFonts w:asciiTheme="minorHAnsi" w:hAnsiTheme="minorHAnsi" w:cs="Arial"/>
          <w:b/>
        </w:rPr>
        <w:t>ses’ as defined within the GDPR</w:t>
      </w:r>
      <w:r w:rsidR="008920DB" w:rsidRPr="00095E44">
        <w:rPr>
          <w:rFonts w:asciiTheme="minorHAnsi" w:hAnsiTheme="minorHAnsi" w:cs="Arial"/>
          <w:b/>
        </w:rPr>
        <w:t>:</w:t>
      </w:r>
    </w:p>
    <w:p w14:paraId="6B687BE2" w14:textId="25F38542" w:rsidR="00BA3E3E" w:rsidRDefault="00BA3E3E" w:rsidP="00BA3E3E">
      <w:pPr>
        <w:pStyle w:val="ListParagraph"/>
        <w:numPr>
          <w:ilvl w:val="0"/>
          <w:numId w:val="27"/>
        </w:numPr>
        <w:overflowPunct w:val="0"/>
        <w:autoSpaceDE w:val="0"/>
        <w:autoSpaceDN w:val="0"/>
        <w:textAlignment w:val="baseline"/>
        <w:rPr>
          <w:rFonts w:asciiTheme="minorHAnsi" w:hAnsiTheme="minorHAnsi" w:cs="Arial"/>
        </w:rPr>
      </w:pPr>
      <w:r>
        <w:rPr>
          <w:rFonts w:asciiTheme="minorHAnsi" w:hAnsiTheme="minorHAnsi" w:cs="Arial"/>
        </w:rPr>
        <w:t>Article 9(2)(a): where you have understood the reason for us requesting the data and have given your consent to us doing so for the purpose specifie</w:t>
      </w:r>
      <w:r w:rsidR="00B93EF3">
        <w:rPr>
          <w:rFonts w:asciiTheme="minorHAnsi" w:hAnsiTheme="minorHAnsi" w:cs="Arial"/>
        </w:rPr>
        <w:t>d</w:t>
      </w:r>
    </w:p>
    <w:p w14:paraId="5F6A0131" w14:textId="450670DE" w:rsidR="00987341" w:rsidRDefault="00987341" w:rsidP="00BA3E3E">
      <w:pPr>
        <w:pStyle w:val="ListParagraph"/>
        <w:numPr>
          <w:ilvl w:val="0"/>
          <w:numId w:val="27"/>
        </w:numPr>
        <w:overflowPunct w:val="0"/>
        <w:autoSpaceDE w:val="0"/>
        <w:autoSpaceDN w:val="0"/>
        <w:textAlignment w:val="baseline"/>
        <w:rPr>
          <w:rFonts w:asciiTheme="minorHAnsi" w:hAnsiTheme="minorHAnsi" w:cs="Arial"/>
        </w:rPr>
      </w:pPr>
      <w:r>
        <w:rPr>
          <w:rFonts w:asciiTheme="minorHAnsi" w:hAnsiTheme="minorHAnsi" w:cs="Arial"/>
        </w:rPr>
        <w:t>Article 9(2)(b): where processing is necessary for the purposes of carrying out the obligations in the area of social protection law</w:t>
      </w:r>
    </w:p>
    <w:p w14:paraId="24DA7287" w14:textId="77777777" w:rsidR="00BA3E3E" w:rsidRDefault="00BA3E3E" w:rsidP="00BA3E3E">
      <w:pPr>
        <w:pStyle w:val="ListParagraph"/>
        <w:numPr>
          <w:ilvl w:val="0"/>
          <w:numId w:val="27"/>
        </w:numPr>
        <w:overflowPunct w:val="0"/>
        <w:autoSpaceDE w:val="0"/>
        <w:autoSpaceDN w:val="0"/>
        <w:textAlignment w:val="baseline"/>
        <w:rPr>
          <w:rFonts w:asciiTheme="minorHAnsi" w:hAnsiTheme="minorHAnsi" w:cs="Arial"/>
        </w:rPr>
      </w:pPr>
      <w:r>
        <w:rPr>
          <w:rFonts w:asciiTheme="minorHAnsi" w:hAnsiTheme="minorHAnsi" w:cs="Arial"/>
        </w:rPr>
        <w:lastRenderedPageBreak/>
        <w:t>Article 9(2</w:t>
      </w:r>
      <w:proofErr w:type="gramStart"/>
      <w:r>
        <w:rPr>
          <w:rFonts w:asciiTheme="minorHAnsi" w:hAnsiTheme="minorHAnsi" w:cs="Arial"/>
        </w:rPr>
        <w:t>)(</w:t>
      </w:r>
      <w:proofErr w:type="gramEnd"/>
      <w:r>
        <w:rPr>
          <w:rFonts w:asciiTheme="minorHAnsi" w:hAnsiTheme="minorHAnsi" w:cs="Arial"/>
        </w:rPr>
        <w:t>c): that processing is necessary to protect the vital interests of your child or of another persona where you or your child are physically or legally unable to give consent.</w:t>
      </w:r>
    </w:p>
    <w:p w14:paraId="6E1FD16D" w14:textId="638BD98C" w:rsidR="00BA3E3E" w:rsidRDefault="008920DB" w:rsidP="00BA3E3E">
      <w:pPr>
        <w:pStyle w:val="ListParagraph"/>
        <w:numPr>
          <w:ilvl w:val="0"/>
          <w:numId w:val="27"/>
        </w:numPr>
        <w:overflowPunct w:val="0"/>
        <w:autoSpaceDE w:val="0"/>
        <w:autoSpaceDN w:val="0"/>
        <w:textAlignment w:val="baseline"/>
        <w:rPr>
          <w:rFonts w:asciiTheme="minorHAnsi" w:hAnsiTheme="minorHAnsi" w:cs="Arial"/>
        </w:rPr>
      </w:pPr>
      <w:r>
        <w:rPr>
          <w:rFonts w:asciiTheme="minorHAnsi" w:hAnsiTheme="minorHAnsi" w:cs="Arial"/>
        </w:rPr>
        <w:t>Article 9(2)(</w:t>
      </w:r>
      <w:r w:rsidR="00BA3E3E">
        <w:rPr>
          <w:rFonts w:asciiTheme="minorHAnsi" w:hAnsiTheme="minorHAnsi" w:cs="Arial"/>
        </w:rPr>
        <w:t>d</w:t>
      </w:r>
      <w:r>
        <w:rPr>
          <w:rFonts w:asciiTheme="minorHAnsi" w:hAnsiTheme="minorHAnsi" w:cs="Arial"/>
        </w:rPr>
        <w:t xml:space="preserve">): </w:t>
      </w:r>
      <w:r w:rsidRPr="008920DB">
        <w:rPr>
          <w:rFonts w:asciiTheme="minorHAnsi" w:hAnsiTheme="minorHAnsi" w:cs="Arial"/>
        </w:rPr>
        <w:t xml:space="preserve">that processing is carried out in the course of our legitimate activities, with appropriate safeguards </w:t>
      </w:r>
    </w:p>
    <w:p w14:paraId="0254BF4A" w14:textId="3AC63BD8" w:rsidR="00095E44" w:rsidRDefault="00095E44" w:rsidP="00BA3E3E">
      <w:pPr>
        <w:pStyle w:val="ListParagraph"/>
        <w:numPr>
          <w:ilvl w:val="0"/>
          <w:numId w:val="0"/>
        </w:numPr>
        <w:overflowPunct w:val="0"/>
        <w:autoSpaceDE w:val="0"/>
        <w:autoSpaceDN w:val="0"/>
        <w:ind w:left="360"/>
        <w:textAlignment w:val="baseline"/>
        <w:rPr>
          <w:rFonts w:asciiTheme="minorHAnsi" w:hAnsiTheme="minorHAnsi" w:cs="Arial"/>
        </w:rPr>
      </w:pPr>
    </w:p>
    <w:p w14:paraId="35D96526" w14:textId="5E41396F" w:rsidR="00976E79" w:rsidRPr="001E3BA2" w:rsidRDefault="001E3BA2" w:rsidP="000D71BD">
      <w:pPr>
        <w:overflowPunct w:val="0"/>
        <w:autoSpaceDE w:val="0"/>
        <w:autoSpaceDN w:val="0"/>
        <w:spacing w:after="240"/>
        <w:contextualSpacing/>
        <w:textAlignment w:val="baseline"/>
        <w:rPr>
          <w:rFonts w:asciiTheme="minorHAnsi" w:hAnsiTheme="minorHAnsi" w:cs="Arial"/>
        </w:rPr>
      </w:pPr>
      <w:r w:rsidRPr="001E3BA2">
        <w:rPr>
          <w:rFonts w:asciiTheme="minorHAnsi" w:hAnsiTheme="minorHAnsi" w:cs="Arial"/>
        </w:rPr>
        <w:t xml:space="preserve">For the taking and use of photographs and/or videos or pupils our lawful basis as </w:t>
      </w:r>
      <w:r w:rsidR="005F525D" w:rsidRPr="001E3BA2">
        <w:rPr>
          <w:rFonts w:asciiTheme="minorHAnsi" w:hAnsiTheme="minorHAnsi" w:cs="Arial"/>
        </w:rPr>
        <w:t>defined</w:t>
      </w:r>
      <w:r w:rsidRPr="001E3BA2">
        <w:rPr>
          <w:rFonts w:asciiTheme="minorHAnsi" w:hAnsiTheme="minorHAnsi" w:cs="Arial"/>
        </w:rPr>
        <w:t xml:space="preserve"> within the GDPR is ‘consent’.  We will write to you when your child starts at our school to ask for your consent</w:t>
      </w:r>
      <w:r>
        <w:rPr>
          <w:rFonts w:asciiTheme="minorHAnsi" w:hAnsiTheme="minorHAnsi" w:cs="Arial"/>
        </w:rPr>
        <w:t>.</w:t>
      </w:r>
    </w:p>
    <w:p w14:paraId="700A2078" w14:textId="77777777" w:rsidR="00976E79" w:rsidRDefault="00976E79" w:rsidP="000D71BD">
      <w:pPr>
        <w:overflowPunct w:val="0"/>
        <w:autoSpaceDE w:val="0"/>
        <w:autoSpaceDN w:val="0"/>
        <w:spacing w:after="240"/>
        <w:contextualSpacing/>
        <w:textAlignment w:val="baseline"/>
        <w:rPr>
          <w:rFonts w:asciiTheme="minorHAnsi" w:hAnsiTheme="minorHAnsi" w:cs="Arial"/>
          <w:b/>
          <w:color w:val="0070C0"/>
        </w:rPr>
      </w:pPr>
    </w:p>
    <w:p w14:paraId="1BB4CA3E" w14:textId="09B889B3" w:rsidR="00095E44" w:rsidRPr="00095E44" w:rsidRDefault="00095E44" w:rsidP="000D71BD">
      <w:pPr>
        <w:overflowPunct w:val="0"/>
        <w:autoSpaceDE w:val="0"/>
        <w:autoSpaceDN w:val="0"/>
        <w:spacing w:after="240"/>
        <w:contextualSpacing/>
        <w:textAlignment w:val="baseline"/>
        <w:rPr>
          <w:rFonts w:asciiTheme="minorHAnsi" w:hAnsiTheme="minorHAnsi" w:cs="Arial"/>
          <w:b/>
          <w:color w:val="0070C0"/>
        </w:rPr>
      </w:pPr>
      <w:r>
        <w:rPr>
          <w:rFonts w:asciiTheme="minorHAnsi" w:hAnsiTheme="minorHAnsi" w:cs="Arial"/>
          <w:b/>
          <w:color w:val="0070C0"/>
        </w:rPr>
        <w:t>Collecting</w:t>
      </w:r>
      <w:r w:rsidRPr="00095E44">
        <w:rPr>
          <w:rFonts w:asciiTheme="minorHAnsi" w:hAnsiTheme="minorHAnsi" w:cs="Arial"/>
          <w:b/>
          <w:color w:val="0070C0"/>
        </w:rPr>
        <w:t xml:space="preserve"> pupil </w:t>
      </w:r>
      <w:r>
        <w:rPr>
          <w:rFonts w:asciiTheme="minorHAnsi" w:hAnsiTheme="minorHAnsi" w:cs="Arial"/>
          <w:b/>
          <w:color w:val="0070C0"/>
        </w:rPr>
        <w:t>information:</w:t>
      </w:r>
    </w:p>
    <w:p w14:paraId="21F915BA"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6BC33325" w14:textId="77777777" w:rsidR="00095E44" w:rsidRPr="00CD6246" w:rsidRDefault="00095E44"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Storing pupil data</w:t>
      </w:r>
    </w:p>
    <w:p w14:paraId="3A8E0395" w14:textId="0EA5F822" w:rsidR="00095E44" w:rsidRDefault="00095E44" w:rsidP="000D71BD">
      <w:pPr>
        <w:spacing w:after="240"/>
        <w:contextualSpacing/>
        <w:rPr>
          <w:rFonts w:asciiTheme="minorHAnsi" w:hAnsiTheme="minorHAnsi"/>
          <w:b/>
          <w:color w:val="8A2529"/>
        </w:rPr>
      </w:pPr>
      <w:r w:rsidRPr="00CD6246">
        <w:rPr>
          <w:rFonts w:asciiTheme="minorHAnsi" w:hAnsiTheme="minorHAnsi"/>
        </w:rPr>
        <w:t xml:space="preserve">We hold </w:t>
      </w:r>
      <w:r w:rsidR="00B77B07">
        <w:rPr>
          <w:rFonts w:asciiTheme="minorHAnsi" w:hAnsiTheme="minorHAnsi"/>
        </w:rPr>
        <w:t xml:space="preserve">the majority of </w:t>
      </w:r>
      <w:r w:rsidRPr="00CD6246">
        <w:rPr>
          <w:rFonts w:asciiTheme="minorHAnsi" w:hAnsiTheme="minorHAnsi"/>
        </w:rPr>
        <w:t xml:space="preserve">pupil data for </w:t>
      </w:r>
      <w:r w:rsidR="00B77B07">
        <w:rPr>
          <w:rFonts w:asciiTheme="minorHAnsi" w:hAnsiTheme="minorHAnsi"/>
        </w:rPr>
        <w:t>the time that your child remains at our sc</w:t>
      </w:r>
      <w:r w:rsidR="00976E79">
        <w:rPr>
          <w:rFonts w:asciiTheme="minorHAnsi" w:hAnsiTheme="minorHAnsi"/>
        </w:rPr>
        <w:t>hool.  When the</w:t>
      </w:r>
      <w:r w:rsidR="00DE6BDD">
        <w:rPr>
          <w:rFonts w:asciiTheme="minorHAnsi" w:hAnsiTheme="minorHAnsi"/>
        </w:rPr>
        <w:t>y</w:t>
      </w:r>
      <w:r w:rsidR="00976E79">
        <w:rPr>
          <w:rFonts w:asciiTheme="minorHAnsi" w:hAnsiTheme="minorHAnsi"/>
        </w:rPr>
        <w:t xml:space="preserve"> transfer to </w:t>
      </w:r>
      <w:proofErr w:type="gramStart"/>
      <w:r w:rsidR="00976E79">
        <w:rPr>
          <w:rFonts w:asciiTheme="minorHAnsi" w:hAnsiTheme="minorHAnsi"/>
        </w:rPr>
        <w:t xml:space="preserve">another </w:t>
      </w:r>
      <w:r w:rsidR="00B77B07">
        <w:rPr>
          <w:rFonts w:asciiTheme="minorHAnsi" w:hAnsiTheme="minorHAnsi"/>
        </w:rPr>
        <w:t xml:space="preserve"> primary</w:t>
      </w:r>
      <w:proofErr w:type="gramEnd"/>
      <w:r w:rsidR="00B77B07">
        <w:rPr>
          <w:rFonts w:asciiTheme="minorHAnsi" w:hAnsiTheme="minorHAnsi"/>
        </w:rPr>
        <w:t xml:space="preserve"> school </w:t>
      </w:r>
      <w:r w:rsidR="00976E79">
        <w:rPr>
          <w:rFonts w:asciiTheme="minorHAnsi" w:hAnsiTheme="minorHAnsi"/>
        </w:rPr>
        <w:t>and/</w:t>
      </w:r>
      <w:r w:rsidR="00B77B07">
        <w:rPr>
          <w:rFonts w:asciiTheme="minorHAnsi" w:hAnsiTheme="minorHAnsi"/>
        </w:rPr>
        <w:t xml:space="preserve">or on to a secondary school, their data is also transferred. </w:t>
      </w:r>
    </w:p>
    <w:p w14:paraId="00284D18" w14:textId="73E9B6E5" w:rsidR="007927AF" w:rsidRPr="00B77B07" w:rsidRDefault="00976E79" w:rsidP="000D71BD">
      <w:pPr>
        <w:spacing w:after="240"/>
        <w:contextualSpacing/>
        <w:rPr>
          <w:rFonts w:asciiTheme="minorHAnsi" w:hAnsiTheme="minorHAnsi"/>
        </w:rPr>
      </w:pPr>
      <w:r>
        <w:rPr>
          <w:rFonts w:asciiTheme="minorHAnsi" w:hAnsiTheme="minorHAnsi"/>
        </w:rPr>
        <w:t xml:space="preserve">Their final school will hold the </w:t>
      </w:r>
      <w:r w:rsidR="00B77B07">
        <w:rPr>
          <w:rFonts w:asciiTheme="minorHAnsi" w:hAnsiTheme="minorHAnsi"/>
        </w:rPr>
        <w:t xml:space="preserve">majority of pupil data </w:t>
      </w:r>
      <w:r>
        <w:rPr>
          <w:rFonts w:asciiTheme="minorHAnsi" w:hAnsiTheme="minorHAnsi"/>
        </w:rPr>
        <w:t xml:space="preserve">(contained within their individual pupil files) </w:t>
      </w:r>
      <w:r w:rsidR="00B77B07">
        <w:rPr>
          <w:rFonts w:asciiTheme="minorHAnsi" w:hAnsiTheme="minorHAnsi"/>
        </w:rPr>
        <w:t xml:space="preserve">until they reach the age of 25. </w:t>
      </w:r>
      <w:r w:rsidR="007927AF">
        <w:rPr>
          <w:rFonts w:asciiTheme="minorHAnsi" w:hAnsiTheme="minorHAnsi"/>
        </w:rPr>
        <w:t>Some data is held for a shorter period of time and is thereafter destroyed.</w:t>
      </w:r>
    </w:p>
    <w:p w14:paraId="752C4FC1" w14:textId="77777777" w:rsidR="00095E44" w:rsidRPr="00CD6246" w:rsidRDefault="00095E44"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Who we share pupil information with</w:t>
      </w:r>
    </w:p>
    <w:p w14:paraId="3FFC9D25" w14:textId="6E5B535D" w:rsidR="00095E44" w:rsidRDefault="00095E44" w:rsidP="000D71BD">
      <w:pPr>
        <w:widowControl w:val="0"/>
        <w:suppressAutoHyphens/>
        <w:overflowPunct w:val="0"/>
        <w:autoSpaceDE w:val="0"/>
        <w:autoSpaceDN w:val="0"/>
        <w:spacing w:after="240"/>
        <w:contextualSpacing/>
        <w:textAlignment w:val="baseline"/>
        <w:rPr>
          <w:rFonts w:asciiTheme="minorHAnsi" w:hAnsiTheme="minorHAnsi"/>
        </w:rPr>
      </w:pPr>
      <w:r w:rsidRPr="00CD6246">
        <w:rPr>
          <w:rFonts w:asciiTheme="minorHAnsi" w:hAnsiTheme="minorHAnsi"/>
        </w:rPr>
        <w:t>We routinely share pupil information</w:t>
      </w:r>
      <w:r w:rsidR="00B93EF3">
        <w:rPr>
          <w:rFonts w:asciiTheme="minorHAnsi" w:hAnsiTheme="minorHAnsi"/>
        </w:rPr>
        <w:t>, as appropriate,</w:t>
      </w:r>
      <w:r w:rsidRPr="00CD6246">
        <w:rPr>
          <w:rFonts w:asciiTheme="minorHAnsi" w:hAnsiTheme="minorHAnsi"/>
        </w:rPr>
        <w:t xml:space="preserve"> with:</w:t>
      </w:r>
    </w:p>
    <w:p w14:paraId="681A6C65" w14:textId="77777777" w:rsidR="00B93EF3" w:rsidRDefault="00B93EF3" w:rsidP="000D71BD">
      <w:pPr>
        <w:widowControl w:val="0"/>
        <w:suppressAutoHyphens/>
        <w:overflowPunct w:val="0"/>
        <w:autoSpaceDE w:val="0"/>
        <w:autoSpaceDN w:val="0"/>
        <w:spacing w:after="240"/>
        <w:contextualSpacing/>
        <w:textAlignment w:val="baseline"/>
        <w:rPr>
          <w:rFonts w:asciiTheme="minorHAnsi" w:hAnsiTheme="minorHAnsi"/>
        </w:rPr>
      </w:pPr>
    </w:p>
    <w:p w14:paraId="652C83C8" w14:textId="3B4237F7" w:rsidR="00B93EF3" w:rsidRDefault="00B93EF3"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Department for Educati</w:t>
      </w:r>
      <w:r w:rsidR="000E309C">
        <w:rPr>
          <w:rFonts w:asciiTheme="minorHAnsi" w:hAnsiTheme="minorHAnsi"/>
        </w:rPr>
        <w:t>on (DfE) and associated services</w:t>
      </w:r>
    </w:p>
    <w:p w14:paraId="092067FE" w14:textId="395E581D" w:rsidR="000E309C" w:rsidRDefault="007A38B3"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Institutions within</w:t>
      </w:r>
      <w:r w:rsidR="000E309C">
        <w:rPr>
          <w:rFonts w:asciiTheme="minorHAnsi" w:hAnsiTheme="minorHAnsi"/>
        </w:rPr>
        <w:t xml:space="preserve"> the education</w:t>
      </w:r>
      <w:r>
        <w:rPr>
          <w:rFonts w:asciiTheme="minorHAnsi" w:hAnsiTheme="minorHAnsi"/>
        </w:rPr>
        <w:t xml:space="preserve"> </w:t>
      </w:r>
      <w:r w:rsidR="000E309C">
        <w:rPr>
          <w:rFonts w:asciiTheme="minorHAnsi" w:hAnsiTheme="minorHAnsi"/>
        </w:rPr>
        <w:t>sector (e.g. receiving secondary schools)</w:t>
      </w:r>
    </w:p>
    <w:p w14:paraId="7130E86B" w14:textId="7DCCA317" w:rsidR="00B93EF3" w:rsidRDefault="005F525D"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Wiltshire</w:t>
      </w:r>
      <w:r w:rsidR="00B93EF3">
        <w:rPr>
          <w:rFonts w:asciiTheme="minorHAnsi" w:hAnsiTheme="minorHAnsi"/>
        </w:rPr>
        <w:t xml:space="preserve"> Local Authority</w:t>
      </w:r>
    </w:p>
    <w:p w14:paraId="5A8DB654" w14:textId="3F9C6812" w:rsidR="000E309C" w:rsidRDefault="00B93EF3"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School Nursing Service</w:t>
      </w:r>
      <w:r w:rsidR="000E309C">
        <w:rPr>
          <w:rFonts w:asciiTheme="minorHAnsi" w:hAnsiTheme="minorHAnsi"/>
        </w:rPr>
        <w:t xml:space="preserve"> and other health services (e.g. ambulance)</w:t>
      </w:r>
    </w:p>
    <w:p w14:paraId="39F28491" w14:textId="438B4001" w:rsidR="00B93EF3" w:rsidRDefault="00B93EF3"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 xml:space="preserve">SENDS Services </w:t>
      </w:r>
    </w:p>
    <w:p w14:paraId="1E2FF104" w14:textId="72179D97" w:rsidR="00B93EF3" w:rsidRDefault="00B93EF3"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 xml:space="preserve">Social Care and associated services </w:t>
      </w:r>
    </w:p>
    <w:p w14:paraId="3636BA89" w14:textId="424411B8" w:rsidR="00B93EF3" w:rsidRDefault="000E309C" w:rsidP="000D71BD">
      <w:pPr>
        <w:widowControl w:val="0"/>
        <w:suppressAutoHyphens/>
        <w:overflowPunct w:val="0"/>
        <w:autoSpaceDE w:val="0"/>
        <w:autoSpaceDN w:val="0"/>
        <w:spacing w:after="240"/>
        <w:contextualSpacing/>
        <w:textAlignment w:val="baseline"/>
        <w:rPr>
          <w:rFonts w:asciiTheme="minorHAnsi" w:hAnsiTheme="minorHAnsi"/>
        </w:rPr>
      </w:pPr>
      <w:r>
        <w:rPr>
          <w:rFonts w:asciiTheme="minorHAnsi" w:hAnsiTheme="minorHAnsi"/>
        </w:rPr>
        <w:t>Police</w:t>
      </w:r>
    </w:p>
    <w:p w14:paraId="50234A51" w14:textId="1177924B" w:rsidR="000E309C" w:rsidRDefault="0031209B" w:rsidP="000D71BD">
      <w:pPr>
        <w:widowControl w:val="0"/>
        <w:suppressAutoHyphens/>
        <w:overflowPunct w:val="0"/>
        <w:autoSpaceDE w:val="0"/>
        <w:autoSpaceDN w:val="0"/>
        <w:spacing w:after="240"/>
        <w:contextualSpacing/>
        <w:textAlignment w:val="baseline"/>
        <w:rPr>
          <w:rFonts w:asciiTheme="minorHAnsi" w:hAnsiTheme="minorHAnsi"/>
        </w:rPr>
      </w:pPr>
      <w:proofErr w:type="spellStart"/>
      <w:r>
        <w:rPr>
          <w:rFonts w:asciiTheme="minorHAnsi" w:hAnsiTheme="minorHAnsi"/>
        </w:rPr>
        <w:t>Parent</w:t>
      </w:r>
      <w:r w:rsidR="00DE6BDD">
        <w:rPr>
          <w:rFonts w:asciiTheme="minorHAnsi" w:hAnsiTheme="minorHAnsi"/>
        </w:rPr>
        <w:t>Mail</w:t>
      </w:r>
      <w:proofErr w:type="spellEnd"/>
      <w:r>
        <w:rPr>
          <w:rFonts w:asciiTheme="minorHAnsi" w:hAnsiTheme="minorHAnsi"/>
        </w:rPr>
        <w:t xml:space="preserve"> and </w:t>
      </w:r>
      <w:proofErr w:type="spellStart"/>
      <w:r>
        <w:rPr>
          <w:rFonts w:asciiTheme="minorHAnsi" w:hAnsiTheme="minorHAnsi"/>
        </w:rPr>
        <w:t>Parent</w:t>
      </w:r>
      <w:r w:rsidR="00DE6BDD">
        <w:rPr>
          <w:rFonts w:asciiTheme="minorHAnsi" w:hAnsiTheme="minorHAnsi"/>
        </w:rPr>
        <w:t>Pay</w:t>
      </w:r>
      <w:proofErr w:type="spellEnd"/>
      <w:r w:rsidR="000E309C">
        <w:rPr>
          <w:rFonts w:asciiTheme="minorHAnsi" w:hAnsiTheme="minorHAnsi"/>
        </w:rPr>
        <w:t xml:space="preserve"> (electronic school/parent communication)</w:t>
      </w:r>
    </w:p>
    <w:p w14:paraId="1D782891" w14:textId="77777777" w:rsidR="00095E44" w:rsidRPr="00CD6246" w:rsidRDefault="00095E44" w:rsidP="000D71BD">
      <w:pPr>
        <w:pStyle w:val="Heading2"/>
        <w:spacing w:before="0" w:line="288" w:lineRule="auto"/>
        <w:contextualSpacing/>
        <w:rPr>
          <w:rFonts w:asciiTheme="minorHAnsi" w:hAnsiTheme="minorHAnsi"/>
          <w:color w:val="FF0000"/>
          <w:sz w:val="24"/>
          <w:szCs w:val="24"/>
        </w:rPr>
      </w:pPr>
      <w:r w:rsidRPr="00CD6246">
        <w:rPr>
          <w:rFonts w:asciiTheme="minorHAnsi" w:hAnsiTheme="minorHAnsi"/>
          <w:sz w:val="24"/>
          <w:szCs w:val="24"/>
        </w:rPr>
        <w:t>Why we share pupil information</w:t>
      </w:r>
    </w:p>
    <w:p w14:paraId="636EA067" w14:textId="260C898E" w:rsidR="00B93EF3" w:rsidRPr="00CD6246" w:rsidRDefault="00095E44" w:rsidP="000D71BD">
      <w:pPr>
        <w:spacing w:after="240"/>
        <w:contextualSpacing/>
        <w:rPr>
          <w:rFonts w:asciiTheme="minorHAnsi" w:hAnsiTheme="minorHAnsi"/>
        </w:rPr>
      </w:pPr>
      <w:r w:rsidRPr="00CD6246">
        <w:rPr>
          <w:rFonts w:asciiTheme="minorHAnsi" w:hAnsiTheme="minorHAnsi"/>
        </w:rPr>
        <w:t>We do not share information about our pupils with anyone without consent unless the law and our policies allow us to do so.</w:t>
      </w:r>
    </w:p>
    <w:p w14:paraId="50DA639E" w14:textId="77777777" w:rsidR="00B93EF3" w:rsidRDefault="00B93EF3" w:rsidP="000D71BD">
      <w:pPr>
        <w:spacing w:after="240"/>
        <w:contextualSpacing/>
        <w:rPr>
          <w:rFonts w:asciiTheme="minorHAnsi" w:hAnsiTheme="minorHAnsi"/>
        </w:rPr>
      </w:pPr>
    </w:p>
    <w:p w14:paraId="466009F7"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We share pupils’ data with the Department for Education (DfE) on a statutory basis. This data sharing underpins school funding and educational attainment policy and monitoring.</w:t>
      </w:r>
    </w:p>
    <w:p w14:paraId="2D87E148" w14:textId="77777777" w:rsidR="00B93EF3" w:rsidRDefault="00B93EF3" w:rsidP="00B93EF3">
      <w:pPr>
        <w:spacing w:after="240"/>
        <w:contextualSpacing/>
        <w:rPr>
          <w:rFonts w:asciiTheme="minorHAnsi" w:hAnsiTheme="minorHAnsi"/>
          <w:b/>
          <w:color w:val="8A2529"/>
        </w:rPr>
      </w:pPr>
    </w:p>
    <w:p w14:paraId="52E14BDA" w14:textId="5A133292" w:rsidR="00095E44" w:rsidRPr="00CD6246" w:rsidRDefault="00095E44" w:rsidP="00B93EF3">
      <w:pPr>
        <w:spacing w:after="240"/>
        <w:contextualSpacing/>
        <w:rPr>
          <w:rFonts w:asciiTheme="minorHAnsi" w:hAnsiTheme="minorHAnsi"/>
        </w:rPr>
      </w:pPr>
      <w:r w:rsidRPr="00CD6246">
        <w:rPr>
          <w:rFonts w:asciiTheme="minorHAnsi" w:hAnsiTheme="minorHAnsi"/>
        </w:rPr>
        <w:lastRenderedPageBreak/>
        <w:t xml:space="preserve">We are required to share information about our pupils with our local authority (LA) and the Department for Education (DfE) under section 3 of The Education </w:t>
      </w:r>
    </w:p>
    <w:p w14:paraId="2827BA5F" w14:textId="77777777" w:rsidR="00095E44" w:rsidRPr="00CD6246" w:rsidRDefault="00095E44"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Data collection requirements:</w:t>
      </w:r>
    </w:p>
    <w:p w14:paraId="17258FA1"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 xml:space="preserve">To find out more about the data collection requirements placed on us by the Department for Education (for example; via the school census) go to </w:t>
      </w:r>
      <w:hyperlink r:id="rId12" w:history="1">
        <w:r w:rsidRPr="00CD6246">
          <w:rPr>
            <w:rStyle w:val="Hyperlink"/>
            <w:rFonts w:asciiTheme="minorHAnsi" w:hAnsiTheme="minorHAnsi"/>
          </w:rPr>
          <w:t>https://www.gov.uk/education/data-collection-and-censuses-for-schools</w:t>
        </w:r>
      </w:hyperlink>
      <w:r w:rsidRPr="00CD6246">
        <w:rPr>
          <w:rFonts w:asciiTheme="minorHAnsi" w:hAnsiTheme="minorHAnsi"/>
        </w:rPr>
        <w:t>.</w:t>
      </w:r>
    </w:p>
    <w:p w14:paraId="106484CF" w14:textId="77777777" w:rsidR="00B93EF3" w:rsidRDefault="00B93EF3" w:rsidP="000D71BD">
      <w:pPr>
        <w:spacing w:after="240"/>
        <w:contextualSpacing/>
        <w:rPr>
          <w:rFonts w:asciiTheme="minorHAnsi" w:hAnsiTheme="minorHAnsi"/>
        </w:rPr>
      </w:pPr>
    </w:p>
    <w:p w14:paraId="79E28A57" w14:textId="77777777" w:rsidR="00095E44" w:rsidRDefault="00095E44" w:rsidP="000D71BD">
      <w:pPr>
        <w:spacing w:after="240"/>
        <w:contextualSpacing/>
        <w:rPr>
          <w:rFonts w:asciiTheme="minorHAnsi" w:hAnsiTheme="minorHAnsi"/>
        </w:rPr>
      </w:pPr>
      <w:r w:rsidRPr="00CD6246">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B47ACD2" w14:textId="77777777" w:rsidR="00B93EF3" w:rsidRPr="00CD6246" w:rsidRDefault="00B93EF3" w:rsidP="000D71BD">
      <w:pPr>
        <w:spacing w:after="240"/>
        <w:contextualSpacing/>
        <w:rPr>
          <w:rFonts w:asciiTheme="minorHAnsi" w:hAnsiTheme="minorHAnsi"/>
        </w:rPr>
      </w:pPr>
    </w:p>
    <w:p w14:paraId="02E2230C" w14:textId="1F489C0E" w:rsidR="00095E44" w:rsidRPr="00CD6246" w:rsidRDefault="00095E44" w:rsidP="000D71BD">
      <w:pPr>
        <w:spacing w:after="240"/>
        <w:contextualSpacing/>
        <w:rPr>
          <w:rFonts w:asciiTheme="minorHAnsi" w:hAnsiTheme="minorHAnsi"/>
        </w:rPr>
      </w:pPr>
      <w:r w:rsidRPr="00CD6246">
        <w:rPr>
          <w:rFonts w:asciiTheme="minorHAnsi" w:hAnsiTheme="minorHAnsi"/>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CD6246">
        <w:rPr>
          <w:rFonts w:asciiTheme="minorHAnsi" w:hAnsiTheme="minorHAnsi"/>
        </w:rPr>
        <w:t>About</w:t>
      </w:r>
      <w:proofErr w:type="gramEnd"/>
      <w:r w:rsidRPr="00CD6246">
        <w:rPr>
          <w:rFonts w:asciiTheme="minorHAnsi" w:hAnsiTheme="minorHAnsi"/>
        </w:rPr>
        <w:t xml:space="preserve"> Individual Pupils) (England) Regulations 2013.</w:t>
      </w:r>
    </w:p>
    <w:p w14:paraId="38672527" w14:textId="77777777" w:rsidR="00095E44" w:rsidRDefault="00095E44" w:rsidP="000D71BD">
      <w:pPr>
        <w:spacing w:after="240"/>
        <w:contextualSpacing/>
        <w:rPr>
          <w:rFonts w:asciiTheme="minorHAnsi" w:hAnsiTheme="minorHAnsi"/>
        </w:rPr>
      </w:pPr>
      <w:r w:rsidRPr="00CD6246">
        <w:rPr>
          <w:rFonts w:asciiTheme="minorHAnsi" w:hAnsiTheme="minorHAnsi"/>
        </w:rPr>
        <w:t xml:space="preserve">To find out more about the NPD, go to </w:t>
      </w:r>
      <w:hyperlink r:id="rId13" w:history="1">
        <w:r w:rsidRPr="00CD6246">
          <w:rPr>
            <w:rStyle w:val="Hyperlink"/>
            <w:rFonts w:asciiTheme="minorHAnsi" w:hAnsiTheme="minorHAnsi"/>
          </w:rPr>
          <w:t>https://www.gov.uk/government/publications/national-pupil-database-user-guide-and-supporting-information</w:t>
        </w:r>
      </w:hyperlink>
      <w:r w:rsidRPr="00CD6246">
        <w:rPr>
          <w:rFonts w:asciiTheme="minorHAnsi" w:hAnsiTheme="minorHAnsi"/>
        </w:rPr>
        <w:t>.</w:t>
      </w:r>
    </w:p>
    <w:p w14:paraId="4DB391AC" w14:textId="77777777" w:rsidR="00B93EF3" w:rsidRPr="00CD6246" w:rsidRDefault="00B93EF3" w:rsidP="000D71BD">
      <w:pPr>
        <w:spacing w:after="240"/>
        <w:contextualSpacing/>
        <w:rPr>
          <w:rFonts w:asciiTheme="minorHAnsi" w:hAnsiTheme="minorHAnsi"/>
          <w:color w:val="FF0000"/>
        </w:rPr>
      </w:pPr>
    </w:p>
    <w:p w14:paraId="48149483" w14:textId="5B1A211F" w:rsidR="00B77B07" w:rsidRPr="00B77B07" w:rsidRDefault="00B77B07" w:rsidP="000D71BD">
      <w:pPr>
        <w:spacing w:after="240"/>
        <w:contextualSpacing/>
        <w:rPr>
          <w:rFonts w:asciiTheme="minorHAnsi" w:hAnsiTheme="minorHAnsi"/>
          <w:b/>
          <w:color w:val="365F91" w:themeColor="accent1" w:themeShade="BF"/>
        </w:rPr>
      </w:pPr>
      <w:r w:rsidRPr="00B77B07">
        <w:rPr>
          <w:rFonts w:asciiTheme="minorHAnsi" w:hAnsiTheme="minorHAnsi"/>
          <w:b/>
          <w:color w:val="365F91" w:themeColor="accent1" w:themeShade="BF"/>
        </w:rPr>
        <w:t>The National Computer Database</w:t>
      </w:r>
    </w:p>
    <w:p w14:paraId="68091FEF"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The department may share information about our pupils from the NPD with third parties who promote the education or well-being of children in England by:</w:t>
      </w:r>
    </w:p>
    <w:p w14:paraId="411B11B4" w14:textId="77777777" w:rsidR="00095E44" w:rsidRPr="00CD6246" w:rsidRDefault="00095E44" w:rsidP="000D71BD">
      <w:pPr>
        <w:pStyle w:val="ListParagraph"/>
        <w:rPr>
          <w:rFonts w:asciiTheme="minorHAnsi" w:hAnsiTheme="minorHAnsi"/>
        </w:rPr>
      </w:pPr>
      <w:r w:rsidRPr="00CD6246">
        <w:rPr>
          <w:rFonts w:asciiTheme="minorHAnsi" w:hAnsiTheme="minorHAnsi"/>
        </w:rPr>
        <w:t>conducting research or analysis</w:t>
      </w:r>
    </w:p>
    <w:p w14:paraId="46830639" w14:textId="77777777" w:rsidR="00095E44" w:rsidRPr="00CD6246" w:rsidRDefault="00095E44" w:rsidP="000D71BD">
      <w:pPr>
        <w:pStyle w:val="ListParagraph"/>
        <w:rPr>
          <w:rFonts w:asciiTheme="minorHAnsi" w:hAnsiTheme="minorHAnsi"/>
        </w:rPr>
      </w:pPr>
      <w:r w:rsidRPr="00CD6246">
        <w:rPr>
          <w:rFonts w:asciiTheme="minorHAnsi" w:hAnsiTheme="minorHAnsi"/>
        </w:rPr>
        <w:t>producing statistics</w:t>
      </w:r>
    </w:p>
    <w:p w14:paraId="2B929EC3" w14:textId="77777777" w:rsidR="00095E44" w:rsidRPr="00CD6246" w:rsidRDefault="00095E44" w:rsidP="000D71BD">
      <w:pPr>
        <w:pStyle w:val="ListParagraph"/>
        <w:rPr>
          <w:rFonts w:asciiTheme="minorHAnsi" w:hAnsiTheme="minorHAnsi"/>
        </w:rPr>
      </w:pPr>
      <w:r w:rsidRPr="00CD6246">
        <w:rPr>
          <w:rFonts w:asciiTheme="minorHAnsi" w:hAnsiTheme="minorHAnsi"/>
        </w:rPr>
        <w:t>providing information, advice or guidance</w:t>
      </w:r>
    </w:p>
    <w:p w14:paraId="32E16174"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B6464FA" w14:textId="77777777" w:rsidR="00095E44" w:rsidRPr="00CD6246" w:rsidRDefault="00095E44" w:rsidP="000D71BD">
      <w:pPr>
        <w:pStyle w:val="ListParagraph"/>
        <w:rPr>
          <w:rFonts w:asciiTheme="minorHAnsi" w:hAnsiTheme="minorHAnsi"/>
        </w:rPr>
      </w:pPr>
      <w:r w:rsidRPr="00CD6246">
        <w:rPr>
          <w:rFonts w:asciiTheme="minorHAnsi" w:hAnsiTheme="minorHAnsi"/>
        </w:rPr>
        <w:t>who is requesting the data</w:t>
      </w:r>
    </w:p>
    <w:p w14:paraId="25828963" w14:textId="77777777" w:rsidR="00095E44" w:rsidRPr="00CD6246" w:rsidRDefault="00095E44" w:rsidP="000D71BD">
      <w:pPr>
        <w:pStyle w:val="ListParagraph"/>
        <w:rPr>
          <w:rFonts w:asciiTheme="minorHAnsi" w:hAnsiTheme="minorHAnsi"/>
        </w:rPr>
      </w:pPr>
      <w:r w:rsidRPr="00CD6246">
        <w:rPr>
          <w:rFonts w:asciiTheme="minorHAnsi" w:hAnsiTheme="minorHAnsi"/>
        </w:rPr>
        <w:t>the purpose for which it is required</w:t>
      </w:r>
    </w:p>
    <w:p w14:paraId="1BDD6825" w14:textId="77777777" w:rsidR="00095E44" w:rsidRPr="00CD6246" w:rsidRDefault="00095E44" w:rsidP="000D71BD">
      <w:pPr>
        <w:pStyle w:val="ListParagraph"/>
        <w:rPr>
          <w:rFonts w:asciiTheme="minorHAnsi" w:hAnsiTheme="minorHAnsi"/>
        </w:rPr>
      </w:pPr>
      <w:r w:rsidRPr="00CD6246">
        <w:rPr>
          <w:rFonts w:asciiTheme="minorHAnsi" w:hAnsiTheme="minorHAnsi"/>
        </w:rPr>
        <w:t xml:space="preserve">the level and sensitivity of data requested: and </w:t>
      </w:r>
    </w:p>
    <w:p w14:paraId="17F10A5E" w14:textId="77777777" w:rsidR="00095E44" w:rsidRPr="00CD6246" w:rsidRDefault="00095E44" w:rsidP="000D71BD">
      <w:pPr>
        <w:pStyle w:val="ListParagraph"/>
        <w:rPr>
          <w:rFonts w:asciiTheme="minorHAnsi" w:hAnsiTheme="minorHAnsi"/>
        </w:rPr>
      </w:pPr>
      <w:r w:rsidRPr="00CD6246">
        <w:rPr>
          <w:rFonts w:asciiTheme="minorHAnsi" w:hAnsiTheme="minorHAnsi"/>
        </w:rPr>
        <w:t xml:space="preserve">the arrangements in place to store and handle the data </w:t>
      </w:r>
    </w:p>
    <w:p w14:paraId="15277119" w14:textId="77777777" w:rsidR="00095E44" w:rsidRDefault="00095E44" w:rsidP="000D71BD">
      <w:pPr>
        <w:spacing w:after="240"/>
        <w:contextualSpacing/>
        <w:rPr>
          <w:rFonts w:asciiTheme="minorHAnsi" w:hAnsiTheme="minorHAnsi"/>
        </w:rPr>
      </w:pPr>
      <w:r w:rsidRPr="00CD6246">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14:paraId="7CE862F9" w14:textId="77777777" w:rsidR="00B93EF3" w:rsidRPr="00CD6246" w:rsidRDefault="00B93EF3" w:rsidP="000D71BD">
      <w:pPr>
        <w:spacing w:after="240"/>
        <w:contextualSpacing/>
        <w:rPr>
          <w:rFonts w:asciiTheme="minorHAnsi" w:hAnsiTheme="minorHAnsi"/>
        </w:rPr>
      </w:pPr>
    </w:p>
    <w:p w14:paraId="252A815C" w14:textId="77777777" w:rsidR="00095E44" w:rsidRPr="00CD6246" w:rsidRDefault="00095E44" w:rsidP="000D71BD">
      <w:pPr>
        <w:spacing w:after="240"/>
        <w:contextualSpacing/>
        <w:rPr>
          <w:rFonts w:asciiTheme="minorHAnsi" w:hAnsiTheme="minorHAnsi"/>
        </w:rPr>
      </w:pPr>
      <w:r w:rsidRPr="00CD6246">
        <w:rPr>
          <w:rFonts w:asciiTheme="minorHAnsi" w:hAnsiTheme="minorHAnsi"/>
        </w:rPr>
        <w:t xml:space="preserve">For more information about the department’s data sharing process, please visit: </w:t>
      </w:r>
      <w:hyperlink r:id="rId14" w:tooltip="Data protection: how we collect and share research data" w:history="1">
        <w:r w:rsidRPr="00CD6246">
          <w:rPr>
            <w:rFonts w:asciiTheme="minorHAnsi" w:hAnsiTheme="minorHAnsi"/>
            <w:color w:val="0000FF"/>
            <w:u w:val="single"/>
          </w:rPr>
          <w:t>https://www.gov.uk/data-protection-how-we-collect-and-share-research-data</w:t>
        </w:r>
      </w:hyperlink>
      <w:r w:rsidRPr="00CD6246">
        <w:rPr>
          <w:rFonts w:asciiTheme="minorHAnsi" w:hAnsiTheme="minorHAnsi"/>
        </w:rPr>
        <w:t xml:space="preserve"> </w:t>
      </w:r>
    </w:p>
    <w:p w14:paraId="7A29F572" w14:textId="77777777" w:rsidR="00B93EF3" w:rsidRDefault="00B93EF3" w:rsidP="000D71BD">
      <w:pPr>
        <w:spacing w:after="240"/>
        <w:contextualSpacing/>
        <w:rPr>
          <w:rFonts w:asciiTheme="minorHAnsi" w:hAnsiTheme="minorHAnsi"/>
        </w:rPr>
      </w:pPr>
    </w:p>
    <w:p w14:paraId="6AB15F84" w14:textId="77777777" w:rsidR="00095E44" w:rsidRPr="00CD6246" w:rsidRDefault="00095E44" w:rsidP="000D71BD">
      <w:pPr>
        <w:spacing w:after="240"/>
        <w:contextualSpacing/>
        <w:rPr>
          <w:rFonts w:asciiTheme="minorHAnsi" w:hAnsiTheme="minorHAnsi"/>
          <w:color w:val="0000FF"/>
          <w:u w:val="single"/>
        </w:rPr>
      </w:pPr>
      <w:r w:rsidRPr="00CD6246">
        <w:rPr>
          <w:rFonts w:asciiTheme="minorHAnsi" w:hAnsiTheme="minorHAnsi"/>
        </w:rPr>
        <w:t xml:space="preserve">For information about which organisations the department has provided pupil information, (and for which project), please visit the following website: </w:t>
      </w:r>
      <w:hyperlink r:id="rId15" w:history="1">
        <w:r w:rsidRPr="00CD6246">
          <w:rPr>
            <w:rStyle w:val="Hyperlink"/>
            <w:rFonts w:asciiTheme="minorHAnsi" w:hAnsiTheme="minorHAnsi"/>
          </w:rPr>
          <w:t>https://www.gov.uk/government/publications/national-pupil-database-requests-received</w:t>
        </w:r>
      </w:hyperlink>
    </w:p>
    <w:p w14:paraId="31AA3487" w14:textId="77777777" w:rsidR="00095E44" w:rsidRPr="00CD6246" w:rsidRDefault="00095E44" w:rsidP="000D71BD">
      <w:pPr>
        <w:widowControl w:val="0"/>
        <w:suppressAutoHyphens/>
        <w:overflowPunct w:val="0"/>
        <w:autoSpaceDE w:val="0"/>
        <w:autoSpaceDN w:val="0"/>
        <w:spacing w:after="240"/>
        <w:contextualSpacing/>
        <w:textAlignment w:val="baseline"/>
        <w:rPr>
          <w:rFonts w:asciiTheme="minorHAnsi" w:hAnsiTheme="minorHAnsi"/>
        </w:rPr>
      </w:pPr>
    </w:p>
    <w:p w14:paraId="69ADF642" w14:textId="77777777" w:rsidR="00095E44" w:rsidRPr="00CD6246" w:rsidRDefault="00095E44" w:rsidP="000D71BD">
      <w:pPr>
        <w:widowControl w:val="0"/>
        <w:suppressAutoHyphens/>
        <w:overflowPunct w:val="0"/>
        <w:autoSpaceDE w:val="0"/>
        <w:autoSpaceDN w:val="0"/>
        <w:spacing w:after="240"/>
        <w:contextualSpacing/>
        <w:textAlignment w:val="baseline"/>
        <w:rPr>
          <w:rFonts w:asciiTheme="minorHAnsi" w:hAnsiTheme="minorHAnsi"/>
        </w:rPr>
      </w:pPr>
      <w:r w:rsidRPr="00CD6246">
        <w:rPr>
          <w:rFonts w:asciiTheme="minorHAnsi" w:hAnsiTheme="minorHAnsi"/>
        </w:rPr>
        <w:t xml:space="preserve">To contact DfE: </w:t>
      </w:r>
      <w:hyperlink r:id="rId16" w:history="1">
        <w:r w:rsidRPr="00CD6246">
          <w:rPr>
            <w:rStyle w:val="Hyperlink"/>
            <w:rFonts w:asciiTheme="minorHAnsi" w:hAnsiTheme="minorHAnsi"/>
          </w:rPr>
          <w:t>https://www.gov.uk/contact-dfe</w:t>
        </w:r>
      </w:hyperlink>
    </w:p>
    <w:p w14:paraId="51CD2C4D" w14:textId="77777777" w:rsidR="00095E44" w:rsidRPr="00CD6246" w:rsidRDefault="00095E44" w:rsidP="000D71BD">
      <w:pPr>
        <w:widowControl w:val="0"/>
        <w:suppressAutoHyphens/>
        <w:overflowPunct w:val="0"/>
        <w:autoSpaceDE w:val="0"/>
        <w:autoSpaceDN w:val="0"/>
        <w:spacing w:after="240"/>
        <w:contextualSpacing/>
        <w:textAlignment w:val="baseline"/>
        <w:rPr>
          <w:rFonts w:asciiTheme="minorHAnsi" w:hAnsiTheme="minorHAnsi"/>
        </w:rPr>
      </w:pPr>
    </w:p>
    <w:p w14:paraId="47295625" w14:textId="77777777" w:rsidR="00095E44" w:rsidRPr="00CD6246" w:rsidRDefault="00095E44" w:rsidP="000D71BD">
      <w:pPr>
        <w:pStyle w:val="Heading2"/>
        <w:spacing w:before="0" w:line="288" w:lineRule="auto"/>
        <w:contextualSpacing/>
        <w:rPr>
          <w:rFonts w:asciiTheme="minorHAnsi" w:hAnsiTheme="minorHAnsi"/>
          <w:sz w:val="24"/>
          <w:szCs w:val="24"/>
        </w:rPr>
      </w:pPr>
      <w:r w:rsidRPr="00CD6246">
        <w:rPr>
          <w:rFonts w:asciiTheme="minorHAnsi" w:hAnsiTheme="minorHAnsi"/>
          <w:sz w:val="24"/>
          <w:szCs w:val="24"/>
        </w:rPr>
        <w:t>Requesting access to your personal data</w:t>
      </w:r>
    </w:p>
    <w:p w14:paraId="17DAB0EC" w14:textId="5909394C" w:rsidR="00095E44" w:rsidRPr="00CD6246" w:rsidRDefault="00095E44" w:rsidP="000D71BD">
      <w:pPr>
        <w:spacing w:after="240"/>
        <w:contextualSpacing/>
        <w:rPr>
          <w:rFonts w:asciiTheme="minorHAnsi" w:hAnsiTheme="minorHAnsi"/>
        </w:rPr>
      </w:pPr>
      <w:r w:rsidRPr="00CD6246">
        <w:rPr>
          <w:rFonts w:asciiTheme="minorHAnsi" w:hAnsiTheme="minorHAnsi"/>
        </w:rPr>
        <w:t>Under data protection legislation, parents and pupils have the right to request access to information about them that we hold. To make a request for your personal information, or be given access to your child’s educational record, contact</w:t>
      </w:r>
      <w:r w:rsidR="00D67C17">
        <w:rPr>
          <w:rFonts w:asciiTheme="minorHAnsi" w:hAnsiTheme="minorHAnsi"/>
        </w:rPr>
        <w:t xml:space="preserve"> the Headteacher</w:t>
      </w:r>
      <w:r w:rsidR="00D67C17">
        <w:rPr>
          <w:rFonts w:asciiTheme="minorHAnsi" w:hAnsiTheme="minorHAnsi"/>
          <w:b/>
          <w:color w:val="8A2529"/>
        </w:rPr>
        <w:t>.</w:t>
      </w:r>
    </w:p>
    <w:p w14:paraId="3BC1FB4B" w14:textId="77777777" w:rsidR="00095E44" w:rsidRPr="00CD6246" w:rsidRDefault="00095E44" w:rsidP="000D71BD">
      <w:pPr>
        <w:widowControl w:val="0"/>
        <w:suppressAutoHyphens/>
        <w:overflowPunct w:val="0"/>
        <w:autoSpaceDE w:val="0"/>
        <w:autoSpaceDN w:val="0"/>
        <w:spacing w:after="240"/>
        <w:ind w:left="720"/>
        <w:contextualSpacing/>
        <w:textAlignment w:val="baseline"/>
        <w:rPr>
          <w:rFonts w:asciiTheme="minorHAnsi" w:hAnsiTheme="minorHAnsi"/>
        </w:rPr>
      </w:pPr>
    </w:p>
    <w:p w14:paraId="1BD23082" w14:textId="77777777" w:rsidR="00095E44" w:rsidRPr="00CD6246" w:rsidRDefault="00095E44" w:rsidP="000D71BD">
      <w:pPr>
        <w:spacing w:after="240"/>
        <w:contextualSpacing/>
        <w:rPr>
          <w:rFonts w:asciiTheme="minorHAnsi" w:hAnsiTheme="minorHAnsi" w:cs="Arial"/>
        </w:rPr>
      </w:pPr>
      <w:r w:rsidRPr="00CD6246">
        <w:rPr>
          <w:rFonts w:asciiTheme="minorHAnsi" w:hAnsiTheme="minorHAnsi" w:cs="Arial"/>
        </w:rPr>
        <w:t>You also have the right to:</w:t>
      </w:r>
    </w:p>
    <w:p w14:paraId="699BB0E8" w14:textId="77777777" w:rsidR="00095E44" w:rsidRPr="00CD6246" w:rsidRDefault="00095E44" w:rsidP="000D71BD">
      <w:pPr>
        <w:pStyle w:val="ListParagraph"/>
        <w:numPr>
          <w:ilvl w:val="0"/>
          <w:numId w:val="22"/>
        </w:numPr>
        <w:rPr>
          <w:rFonts w:asciiTheme="minorHAnsi" w:hAnsiTheme="minorHAnsi"/>
        </w:rPr>
      </w:pPr>
      <w:r w:rsidRPr="00CD6246">
        <w:rPr>
          <w:rFonts w:asciiTheme="minorHAnsi" w:hAnsiTheme="minorHAnsi"/>
        </w:rPr>
        <w:t>object to processing of personal data that is likely to cause, or is causing, damage or distress</w:t>
      </w:r>
    </w:p>
    <w:p w14:paraId="14DEB1A4" w14:textId="77777777" w:rsidR="00095E44" w:rsidRPr="00CD6246" w:rsidRDefault="00095E44" w:rsidP="000D71BD">
      <w:pPr>
        <w:pStyle w:val="ListParagraph"/>
        <w:numPr>
          <w:ilvl w:val="0"/>
          <w:numId w:val="22"/>
        </w:numPr>
        <w:rPr>
          <w:rFonts w:asciiTheme="minorHAnsi" w:hAnsiTheme="minorHAnsi"/>
        </w:rPr>
      </w:pPr>
      <w:r w:rsidRPr="00CD6246">
        <w:rPr>
          <w:rFonts w:asciiTheme="minorHAnsi" w:hAnsiTheme="minorHAnsi"/>
        </w:rPr>
        <w:t>prevent processing for the purpose of direct marketing</w:t>
      </w:r>
    </w:p>
    <w:p w14:paraId="3E518FA2" w14:textId="77777777" w:rsidR="00095E44" w:rsidRPr="00CD6246" w:rsidRDefault="00095E44" w:rsidP="000D71BD">
      <w:pPr>
        <w:pStyle w:val="ListParagraph"/>
        <w:numPr>
          <w:ilvl w:val="0"/>
          <w:numId w:val="22"/>
        </w:numPr>
        <w:rPr>
          <w:rFonts w:asciiTheme="minorHAnsi" w:hAnsiTheme="minorHAnsi"/>
        </w:rPr>
      </w:pPr>
      <w:r w:rsidRPr="00CD6246">
        <w:rPr>
          <w:rFonts w:asciiTheme="minorHAnsi" w:hAnsiTheme="minorHAnsi"/>
        </w:rPr>
        <w:t>object to decisions being taken by automated means</w:t>
      </w:r>
    </w:p>
    <w:p w14:paraId="5A001663" w14:textId="77777777" w:rsidR="00095E44" w:rsidRPr="00CD6246" w:rsidRDefault="00095E44" w:rsidP="000D71BD">
      <w:pPr>
        <w:pStyle w:val="ListParagraph"/>
        <w:numPr>
          <w:ilvl w:val="0"/>
          <w:numId w:val="22"/>
        </w:numPr>
        <w:rPr>
          <w:rFonts w:asciiTheme="minorHAnsi" w:hAnsiTheme="minorHAnsi"/>
        </w:rPr>
      </w:pPr>
      <w:r w:rsidRPr="00CD6246">
        <w:rPr>
          <w:rFonts w:asciiTheme="minorHAnsi" w:hAnsiTheme="minorHAnsi"/>
        </w:rPr>
        <w:t>in certain circumstances, have inaccurate personal data rectified, blocked, erased or destroyed; and</w:t>
      </w:r>
    </w:p>
    <w:p w14:paraId="5067BA51" w14:textId="77777777" w:rsidR="00095E44" w:rsidRPr="00CD6246" w:rsidRDefault="00095E44" w:rsidP="000D71BD">
      <w:pPr>
        <w:pStyle w:val="ListParagraph"/>
        <w:numPr>
          <w:ilvl w:val="0"/>
          <w:numId w:val="22"/>
        </w:numPr>
        <w:rPr>
          <w:rFonts w:asciiTheme="minorHAnsi" w:hAnsiTheme="minorHAnsi"/>
        </w:rPr>
      </w:pPr>
      <w:r w:rsidRPr="00CD6246">
        <w:rPr>
          <w:rFonts w:asciiTheme="minorHAnsi" w:hAnsiTheme="minorHAnsi"/>
        </w:rPr>
        <w:t xml:space="preserve">claim compensation for damages caused by a breach of the Data Protection regulations </w:t>
      </w:r>
    </w:p>
    <w:p w14:paraId="366393E9" w14:textId="77777777" w:rsidR="00095E44" w:rsidRPr="00CD6246" w:rsidRDefault="00095E44" w:rsidP="000D71BD">
      <w:pPr>
        <w:spacing w:after="240"/>
        <w:contextualSpacing/>
        <w:rPr>
          <w:rFonts w:asciiTheme="minorHAnsi" w:hAnsiTheme="minorHAnsi"/>
          <w:color w:val="000000" w:themeColor="text1"/>
        </w:rPr>
      </w:pPr>
      <w:r w:rsidRPr="00CD6246">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CD6246">
          <w:rPr>
            <w:rStyle w:val="Hyperlink"/>
            <w:rFonts w:asciiTheme="minorHAnsi" w:hAnsiTheme="minorHAnsi"/>
          </w:rPr>
          <w:t>https://ico.org.uk/concerns/</w:t>
        </w:r>
      </w:hyperlink>
    </w:p>
    <w:p w14:paraId="252E2D5C" w14:textId="77777777" w:rsidR="00095E44" w:rsidRPr="00CD6246" w:rsidRDefault="00095E44" w:rsidP="000D71BD">
      <w:pPr>
        <w:pStyle w:val="Heading1"/>
        <w:spacing w:before="0" w:line="288" w:lineRule="auto"/>
        <w:contextualSpacing/>
        <w:rPr>
          <w:rFonts w:asciiTheme="minorHAnsi" w:hAnsiTheme="minorHAnsi"/>
          <w:sz w:val="24"/>
        </w:rPr>
      </w:pPr>
      <w:r w:rsidRPr="00CD6246">
        <w:rPr>
          <w:rFonts w:asciiTheme="minorHAnsi" w:hAnsiTheme="minorHAnsi"/>
          <w:sz w:val="24"/>
        </w:rPr>
        <w:t>Contact</w:t>
      </w:r>
    </w:p>
    <w:p w14:paraId="778EE27C" w14:textId="30CCB2E6" w:rsidR="00095E44" w:rsidRPr="00CD6246" w:rsidRDefault="00095E44" w:rsidP="000D71BD">
      <w:pPr>
        <w:spacing w:after="240"/>
        <w:contextualSpacing/>
        <w:rPr>
          <w:rFonts w:asciiTheme="minorHAnsi" w:hAnsiTheme="minorHAnsi"/>
        </w:rPr>
      </w:pPr>
      <w:r w:rsidRPr="00CD6246">
        <w:rPr>
          <w:rFonts w:asciiTheme="minorHAnsi" w:hAnsiTheme="minorHAnsi"/>
        </w:rPr>
        <w:t>If you would like to discuss anything in this privacy notice, please</w:t>
      </w:r>
      <w:r w:rsidRPr="00CD6246">
        <w:rPr>
          <w:rFonts w:asciiTheme="minorHAnsi" w:hAnsiTheme="minorHAnsi"/>
          <w:color w:val="FF0000"/>
        </w:rPr>
        <w:t xml:space="preserve"> </w:t>
      </w:r>
      <w:r w:rsidR="00D67C17">
        <w:rPr>
          <w:rFonts w:asciiTheme="minorHAnsi" w:hAnsiTheme="minorHAnsi"/>
        </w:rPr>
        <w:t>contact the Headteacher.</w:t>
      </w:r>
    </w:p>
    <w:p w14:paraId="5D141B02" w14:textId="3ED8EA59" w:rsidR="00095E44" w:rsidRDefault="00095E44" w:rsidP="000D71BD">
      <w:pPr>
        <w:overflowPunct w:val="0"/>
        <w:autoSpaceDE w:val="0"/>
        <w:autoSpaceDN w:val="0"/>
        <w:spacing w:after="240"/>
        <w:contextualSpacing/>
        <w:textAlignment w:val="baseline"/>
        <w:rPr>
          <w:rFonts w:asciiTheme="minorHAnsi" w:hAnsiTheme="minorHAnsi"/>
          <w:b/>
          <w:color w:val="8A2529"/>
        </w:rPr>
      </w:pPr>
    </w:p>
    <w:p w14:paraId="42641ABD" w14:textId="35B44F34" w:rsidR="00AD393D" w:rsidRDefault="00431FFC" w:rsidP="00AD393D">
      <w:pPr>
        <w:spacing w:before="120" w:after="120"/>
        <w:rPr>
          <w:rFonts w:ascii="Calibri" w:hAnsi="Calibri"/>
        </w:rPr>
      </w:pPr>
      <w:r>
        <w:rPr>
          <w:rFonts w:ascii="Calibri" w:hAnsi="Calibri" w:cs="Arial"/>
        </w:rPr>
        <w:t>Updated July 2022</w:t>
      </w:r>
      <w:bookmarkStart w:id="0" w:name="_GoBack"/>
      <w:bookmarkEnd w:id="0"/>
    </w:p>
    <w:p w14:paraId="09D7E339" w14:textId="49A7B8A9" w:rsidR="00711036" w:rsidRPr="00095E44" w:rsidRDefault="00711036" w:rsidP="00AD393D">
      <w:pPr>
        <w:overflowPunct w:val="0"/>
        <w:autoSpaceDE w:val="0"/>
        <w:autoSpaceDN w:val="0"/>
        <w:spacing w:after="240"/>
        <w:contextualSpacing/>
        <w:textAlignment w:val="baseline"/>
        <w:rPr>
          <w:rFonts w:asciiTheme="minorHAnsi" w:hAnsiTheme="minorHAnsi" w:cs="Arial"/>
        </w:rPr>
      </w:pPr>
    </w:p>
    <w:sectPr w:rsidR="00711036" w:rsidRPr="00095E44"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F527" w14:textId="77777777" w:rsidR="00303A7D" w:rsidRDefault="00303A7D" w:rsidP="002B6D93">
      <w:r>
        <w:separator/>
      </w:r>
    </w:p>
    <w:p w14:paraId="5093E0CA" w14:textId="77777777" w:rsidR="00303A7D" w:rsidRDefault="00303A7D"/>
    <w:p w14:paraId="54237687" w14:textId="77777777" w:rsidR="00303A7D" w:rsidRDefault="00303A7D"/>
  </w:endnote>
  <w:endnote w:type="continuationSeparator" w:id="0">
    <w:p w14:paraId="2B3F8A50" w14:textId="77777777" w:rsidR="00303A7D" w:rsidRDefault="00303A7D" w:rsidP="002B6D93">
      <w:r>
        <w:continuationSeparator/>
      </w:r>
    </w:p>
    <w:p w14:paraId="3FA9E845" w14:textId="77777777" w:rsidR="00303A7D" w:rsidRDefault="00303A7D"/>
    <w:p w14:paraId="7440644C" w14:textId="77777777" w:rsidR="00303A7D" w:rsidRDefault="00303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403D71A9"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31FFC">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7E6F" w14:textId="77777777" w:rsidR="00303A7D" w:rsidRDefault="00303A7D" w:rsidP="002B6D93">
      <w:r>
        <w:separator/>
      </w:r>
    </w:p>
    <w:p w14:paraId="577C3CFE" w14:textId="77777777" w:rsidR="00303A7D" w:rsidRDefault="00303A7D"/>
    <w:p w14:paraId="543CBFDA" w14:textId="77777777" w:rsidR="00303A7D" w:rsidRDefault="00303A7D"/>
  </w:footnote>
  <w:footnote w:type="continuationSeparator" w:id="0">
    <w:p w14:paraId="3C57B86E" w14:textId="77777777" w:rsidR="00303A7D" w:rsidRDefault="00303A7D" w:rsidP="002B6D93">
      <w:r>
        <w:continuationSeparator/>
      </w:r>
    </w:p>
    <w:p w14:paraId="0C4B2C88" w14:textId="77777777" w:rsidR="00303A7D" w:rsidRDefault="00303A7D"/>
    <w:p w14:paraId="3AF80558" w14:textId="77777777" w:rsidR="00303A7D" w:rsidRDefault="00303A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27676"/>
    <w:multiLevelType w:val="hybridMultilevel"/>
    <w:tmpl w:val="A8F43E44"/>
    <w:lvl w:ilvl="0" w:tplc="F126F234">
      <w:start w:val="10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512C35"/>
    <w:multiLevelType w:val="hybridMultilevel"/>
    <w:tmpl w:val="26225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2DA4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71E45F9"/>
    <w:multiLevelType w:val="hybridMultilevel"/>
    <w:tmpl w:val="36DC01DA"/>
    <w:lvl w:ilvl="0" w:tplc="18F6D844">
      <w:start w:val="100"/>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30409"/>
    <w:multiLevelType w:val="hybridMultilevel"/>
    <w:tmpl w:val="7EB0C7AA"/>
    <w:lvl w:ilvl="0" w:tplc="F126F234">
      <w:start w:val="10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2A356A"/>
    <w:multiLevelType w:val="hybridMultilevel"/>
    <w:tmpl w:val="4EF80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7"/>
  </w:num>
  <w:num w:numId="19">
    <w:abstractNumId w:val="11"/>
  </w:num>
  <w:num w:numId="20">
    <w:abstractNumId w:val="16"/>
  </w:num>
  <w:num w:numId="21">
    <w:abstractNumId w:val="22"/>
  </w:num>
  <w:num w:numId="22">
    <w:abstractNumId w:val="18"/>
  </w:num>
  <w:num w:numId="23">
    <w:abstractNumId w:val="17"/>
  </w:num>
  <w:num w:numId="24">
    <w:abstractNumId w:val="23"/>
  </w:num>
  <w:num w:numId="25">
    <w:abstractNumId w:val="21"/>
  </w:num>
  <w:num w:numId="26">
    <w:abstractNumId w:val="25"/>
  </w:num>
  <w:num w:numId="27">
    <w:abstractNumId w:val="8"/>
  </w:num>
  <w:num w:numId="28">
    <w:abstractNumId w:val="26"/>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76265"/>
    <w:rsid w:val="00083A73"/>
    <w:rsid w:val="00095E44"/>
    <w:rsid w:val="000A10F4"/>
    <w:rsid w:val="000B3DE0"/>
    <w:rsid w:val="000D1D30"/>
    <w:rsid w:val="000D4433"/>
    <w:rsid w:val="000D71BD"/>
    <w:rsid w:val="000E309C"/>
    <w:rsid w:val="000E3350"/>
    <w:rsid w:val="000F73F3"/>
    <w:rsid w:val="00103E77"/>
    <w:rsid w:val="0011494F"/>
    <w:rsid w:val="00121C6C"/>
    <w:rsid w:val="001264D9"/>
    <w:rsid w:val="001272A9"/>
    <w:rsid w:val="00133075"/>
    <w:rsid w:val="001363B9"/>
    <w:rsid w:val="00140C4A"/>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DBC"/>
    <w:rsid w:val="001E3BA2"/>
    <w:rsid w:val="001E4824"/>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3FBF"/>
    <w:rsid w:val="002E463F"/>
    <w:rsid w:val="002E4E9A"/>
    <w:rsid w:val="002E508B"/>
    <w:rsid w:val="002E5F9F"/>
    <w:rsid w:val="002E7849"/>
    <w:rsid w:val="002F7128"/>
    <w:rsid w:val="00300F99"/>
    <w:rsid w:val="00303A7D"/>
    <w:rsid w:val="0031209B"/>
    <w:rsid w:val="00342F8B"/>
    <w:rsid w:val="00361752"/>
    <w:rsid w:val="00374981"/>
    <w:rsid w:val="003810D8"/>
    <w:rsid w:val="00382E54"/>
    <w:rsid w:val="003853A4"/>
    <w:rsid w:val="0039725F"/>
    <w:rsid w:val="003A1CC2"/>
    <w:rsid w:val="003A2EE1"/>
    <w:rsid w:val="003B555A"/>
    <w:rsid w:val="003C60B5"/>
    <w:rsid w:val="003D1EFE"/>
    <w:rsid w:val="003E1329"/>
    <w:rsid w:val="00400E1D"/>
    <w:rsid w:val="00403D1C"/>
    <w:rsid w:val="004216FF"/>
    <w:rsid w:val="004242C5"/>
    <w:rsid w:val="00431FFC"/>
    <w:rsid w:val="004339FB"/>
    <w:rsid w:val="004509BE"/>
    <w:rsid w:val="00456560"/>
    <w:rsid w:val="00470223"/>
    <w:rsid w:val="004866AD"/>
    <w:rsid w:val="004A3626"/>
    <w:rsid w:val="004A3E98"/>
    <w:rsid w:val="004A431C"/>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5F525D"/>
    <w:rsid w:val="0060702F"/>
    <w:rsid w:val="006108B3"/>
    <w:rsid w:val="00622501"/>
    <w:rsid w:val="006237FB"/>
    <w:rsid w:val="0062451E"/>
    <w:rsid w:val="00632A65"/>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1036"/>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4C6"/>
    <w:rsid w:val="00780950"/>
    <w:rsid w:val="007809EF"/>
    <w:rsid w:val="00783D2C"/>
    <w:rsid w:val="007927AF"/>
    <w:rsid w:val="00794F29"/>
    <w:rsid w:val="007A2250"/>
    <w:rsid w:val="007A38B3"/>
    <w:rsid w:val="007A5759"/>
    <w:rsid w:val="007B3CFE"/>
    <w:rsid w:val="007C19E4"/>
    <w:rsid w:val="007C41A5"/>
    <w:rsid w:val="007C58BE"/>
    <w:rsid w:val="007D080B"/>
    <w:rsid w:val="007D0F02"/>
    <w:rsid w:val="008024AA"/>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920D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70EC"/>
    <w:rsid w:val="0094189B"/>
    <w:rsid w:val="00946421"/>
    <w:rsid w:val="00951C56"/>
    <w:rsid w:val="00952886"/>
    <w:rsid w:val="0095599F"/>
    <w:rsid w:val="0096424B"/>
    <w:rsid w:val="009701C8"/>
    <w:rsid w:val="00972EFD"/>
    <w:rsid w:val="00976E79"/>
    <w:rsid w:val="00986616"/>
    <w:rsid w:val="00987341"/>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2A0"/>
    <w:rsid w:val="00AB6D0F"/>
    <w:rsid w:val="00AB7858"/>
    <w:rsid w:val="00AC61A6"/>
    <w:rsid w:val="00AD1BE5"/>
    <w:rsid w:val="00AD1DD2"/>
    <w:rsid w:val="00AD2062"/>
    <w:rsid w:val="00AD2F1D"/>
    <w:rsid w:val="00AD393D"/>
    <w:rsid w:val="00AE1E46"/>
    <w:rsid w:val="00AE3CE5"/>
    <w:rsid w:val="00AE4296"/>
    <w:rsid w:val="00AF0989"/>
    <w:rsid w:val="00AF2191"/>
    <w:rsid w:val="00AF785C"/>
    <w:rsid w:val="00B336AF"/>
    <w:rsid w:val="00B3498C"/>
    <w:rsid w:val="00B43CAD"/>
    <w:rsid w:val="00B55A49"/>
    <w:rsid w:val="00B64265"/>
    <w:rsid w:val="00B67F76"/>
    <w:rsid w:val="00B70EFF"/>
    <w:rsid w:val="00B71010"/>
    <w:rsid w:val="00B7558C"/>
    <w:rsid w:val="00B77B07"/>
    <w:rsid w:val="00B9194F"/>
    <w:rsid w:val="00B93EF3"/>
    <w:rsid w:val="00BA003B"/>
    <w:rsid w:val="00BA3E3E"/>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2C52"/>
    <w:rsid w:val="00C71238"/>
    <w:rsid w:val="00C71561"/>
    <w:rsid w:val="00C76325"/>
    <w:rsid w:val="00C8124F"/>
    <w:rsid w:val="00C81513"/>
    <w:rsid w:val="00C84637"/>
    <w:rsid w:val="00C87F11"/>
    <w:rsid w:val="00C92AD3"/>
    <w:rsid w:val="00CA1009"/>
    <w:rsid w:val="00CA30B4"/>
    <w:rsid w:val="00CA610B"/>
    <w:rsid w:val="00CA72FC"/>
    <w:rsid w:val="00CB56F5"/>
    <w:rsid w:val="00CB6E04"/>
    <w:rsid w:val="00CC2512"/>
    <w:rsid w:val="00CC547F"/>
    <w:rsid w:val="00CD5D21"/>
    <w:rsid w:val="00CD6246"/>
    <w:rsid w:val="00CE2652"/>
    <w:rsid w:val="00CE7906"/>
    <w:rsid w:val="00CF0E19"/>
    <w:rsid w:val="00D10AC5"/>
    <w:rsid w:val="00D27D9B"/>
    <w:rsid w:val="00D36017"/>
    <w:rsid w:val="00D376DB"/>
    <w:rsid w:val="00D408A5"/>
    <w:rsid w:val="00D40DE9"/>
    <w:rsid w:val="00D41212"/>
    <w:rsid w:val="00D42B45"/>
    <w:rsid w:val="00D660A1"/>
    <w:rsid w:val="00D67C17"/>
    <w:rsid w:val="00D75416"/>
    <w:rsid w:val="00D8258C"/>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E6BDD"/>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4189"/>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9B9"/>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D2BD26D8-90AE-4CEA-BAAF-8CBF29E6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FootnoteText">
    <w:name w:val="footnote text"/>
    <w:basedOn w:val="Normal"/>
    <w:link w:val="FootnoteTextChar"/>
    <w:semiHidden/>
    <w:unhideWhenUsed/>
    <w:rsid w:val="000D71BD"/>
    <w:pPr>
      <w:spacing w:after="0" w:line="240" w:lineRule="auto"/>
    </w:pPr>
    <w:rPr>
      <w:sz w:val="20"/>
      <w:szCs w:val="20"/>
    </w:rPr>
  </w:style>
  <w:style w:type="character" w:customStyle="1" w:styleId="FootnoteTextChar">
    <w:name w:val="Footnote Text Char"/>
    <w:basedOn w:val="DefaultParagraphFont"/>
    <w:link w:val="FootnoteText"/>
    <w:semiHidden/>
    <w:rsid w:val="000D71BD"/>
  </w:style>
  <w:style w:type="character" w:styleId="FootnoteReference">
    <w:name w:val="footnote reference"/>
    <w:basedOn w:val="DefaultParagraphFont"/>
    <w:semiHidden/>
    <w:unhideWhenUsed/>
    <w:rsid w:val="000D7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7153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4264084">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167C5F0-CAC7-4CFB-ACC1-47C920DA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10531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Simon Futcher</cp:lastModifiedBy>
  <cp:revision>3</cp:revision>
  <cp:lastPrinted>2013-07-11T10:35:00Z</cp:lastPrinted>
  <dcterms:created xsi:type="dcterms:W3CDTF">2021-09-16T08:21:00Z</dcterms:created>
  <dcterms:modified xsi:type="dcterms:W3CDTF">2022-09-16T09:30:00Z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